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06" w:rsidRPr="00E629AB" w:rsidRDefault="004F4106" w:rsidP="004F4106">
      <w:pPr>
        <w:rPr>
          <w:rFonts w:ascii="Lucida Calligraphy" w:hAnsi="Lucida Calligraphy"/>
          <w:b/>
          <w:sz w:val="40"/>
          <w:szCs w:val="40"/>
          <w:u w:val="single"/>
        </w:rPr>
      </w:pPr>
      <w:r w:rsidRPr="00E629AB">
        <w:rPr>
          <w:rFonts w:ascii="Lucida Calligraphy" w:hAnsi="Lucida Calligraphy"/>
          <w:b/>
          <w:sz w:val="40"/>
          <w:szCs w:val="40"/>
          <w:u w:val="single"/>
        </w:rPr>
        <w:t>-España</w:t>
      </w:r>
    </w:p>
    <w:p w:rsidR="004F4106" w:rsidRDefault="004F4106" w:rsidP="004F4106"/>
    <w:tbl>
      <w:tblPr>
        <w:tblStyle w:val="Tablaconcuadrcula"/>
        <w:tblW w:w="0" w:type="auto"/>
        <w:jc w:val="center"/>
        <w:tblLook w:val="04A0"/>
      </w:tblPr>
      <w:tblGrid>
        <w:gridCol w:w="2744"/>
        <w:gridCol w:w="1207"/>
        <w:gridCol w:w="1209"/>
        <w:gridCol w:w="1195"/>
        <w:gridCol w:w="1177"/>
        <w:gridCol w:w="1188"/>
      </w:tblGrid>
      <w:tr w:rsidR="004F4106" w:rsidTr="00E002E6">
        <w:trPr>
          <w:jc w:val="center"/>
        </w:trPr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4F4106" w:rsidRDefault="004F4106" w:rsidP="00E002E6"/>
        </w:tc>
        <w:tc>
          <w:tcPr>
            <w:tcW w:w="1440" w:type="dxa"/>
            <w:shd w:val="clear" w:color="auto" w:fill="FABF8F" w:themeFill="accent6" w:themeFillTint="99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  <w:b/>
              </w:rPr>
            </w:pPr>
            <w:r w:rsidRPr="00E629AB">
              <w:rPr>
                <w:rFonts w:ascii="Lucida Calligraphy" w:hAnsi="Lucida Calligraphy"/>
                <w:b/>
              </w:rPr>
              <w:t>2008</w:t>
            </w:r>
          </w:p>
        </w:tc>
        <w:tc>
          <w:tcPr>
            <w:tcW w:w="1441" w:type="dxa"/>
            <w:shd w:val="clear" w:color="auto" w:fill="FABF8F" w:themeFill="accent6" w:themeFillTint="99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  <w:b/>
              </w:rPr>
            </w:pPr>
            <w:r w:rsidRPr="00E629AB">
              <w:rPr>
                <w:rFonts w:ascii="Lucida Calligraphy" w:hAnsi="Lucida Calligraphy"/>
                <w:b/>
              </w:rPr>
              <w:t>2009</w:t>
            </w:r>
          </w:p>
        </w:tc>
        <w:tc>
          <w:tcPr>
            <w:tcW w:w="1441" w:type="dxa"/>
            <w:shd w:val="clear" w:color="auto" w:fill="FABF8F" w:themeFill="accent6" w:themeFillTint="99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  <w:b/>
              </w:rPr>
            </w:pPr>
            <w:r w:rsidRPr="00E629AB">
              <w:rPr>
                <w:rFonts w:ascii="Lucida Calligraphy" w:hAnsi="Lucida Calligraphy"/>
                <w:b/>
              </w:rPr>
              <w:t>2010</w:t>
            </w:r>
          </w:p>
        </w:tc>
        <w:tc>
          <w:tcPr>
            <w:tcW w:w="1441" w:type="dxa"/>
            <w:shd w:val="clear" w:color="auto" w:fill="FABF8F" w:themeFill="accent6" w:themeFillTint="99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  <w:b/>
              </w:rPr>
            </w:pPr>
            <w:r w:rsidRPr="00E629AB">
              <w:rPr>
                <w:rFonts w:ascii="Lucida Calligraphy" w:hAnsi="Lucida Calligraphy"/>
                <w:b/>
              </w:rPr>
              <w:t>2011</w:t>
            </w:r>
          </w:p>
        </w:tc>
        <w:tc>
          <w:tcPr>
            <w:tcW w:w="1441" w:type="dxa"/>
            <w:shd w:val="clear" w:color="auto" w:fill="FABF8F" w:themeFill="accent6" w:themeFillTint="99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  <w:b/>
              </w:rPr>
            </w:pPr>
            <w:r w:rsidRPr="00E629AB">
              <w:rPr>
                <w:rFonts w:ascii="Lucida Calligraphy" w:hAnsi="Lucida Calligraphy"/>
                <w:b/>
              </w:rPr>
              <w:t>2012</w:t>
            </w:r>
          </w:p>
        </w:tc>
      </w:tr>
      <w:tr w:rsidR="004F4106" w:rsidRPr="00E629AB" w:rsidTr="00E002E6">
        <w:trPr>
          <w:jc w:val="center"/>
        </w:trPr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4F4106" w:rsidRPr="00E629AB" w:rsidRDefault="004F4106" w:rsidP="00E002E6">
            <w:pPr>
              <w:pStyle w:val="NormalWeb"/>
              <w:jc w:val="center"/>
              <w:rPr>
                <w:rFonts w:ascii="Lucida Calligraphy" w:hAnsi="Lucida Calligraphy"/>
                <w:b/>
              </w:rPr>
            </w:pPr>
            <w:r w:rsidRPr="00E629AB">
              <w:rPr>
                <w:rFonts w:ascii="Lucida Calligraphy" w:hAnsi="Lucida Calligraphy"/>
                <w:b/>
              </w:rPr>
              <w:t>Gasto en TI pér cápita(euros)</w:t>
            </w:r>
          </w:p>
        </w:tc>
        <w:tc>
          <w:tcPr>
            <w:tcW w:w="1440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</w:tr>
      <w:tr w:rsidR="004F4106" w:rsidRPr="00E629AB" w:rsidTr="00E002E6">
        <w:trPr>
          <w:jc w:val="center"/>
        </w:trPr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4F4106" w:rsidRPr="00E629AB" w:rsidRDefault="004F4106" w:rsidP="00E002E6">
            <w:pPr>
              <w:pStyle w:val="NormalWeb"/>
              <w:jc w:val="center"/>
              <w:rPr>
                <w:rFonts w:ascii="Lucida Calligraphy" w:hAnsi="Lucida Calligraphy"/>
                <w:b/>
              </w:rPr>
            </w:pPr>
            <w:r w:rsidRPr="00E629AB">
              <w:rPr>
                <w:rFonts w:ascii="Lucida Calligraphy" w:hAnsi="Lucida Calligraphy"/>
                <w:b/>
              </w:rPr>
              <w:t>Gasto en TIC pér cápital (euros)</w:t>
            </w:r>
          </w:p>
        </w:tc>
        <w:tc>
          <w:tcPr>
            <w:tcW w:w="1440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</w:tr>
      <w:tr w:rsidR="004F4106" w:rsidRPr="00E629AB" w:rsidTr="00E002E6">
        <w:trPr>
          <w:jc w:val="center"/>
        </w:trPr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4F4106" w:rsidRPr="00E629AB" w:rsidRDefault="004F4106" w:rsidP="00E002E6">
            <w:pPr>
              <w:pStyle w:val="NormalWeb"/>
              <w:jc w:val="center"/>
              <w:rPr>
                <w:rFonts w:ascii="Lucida Calligraphy" w:hAnsi="Lucida Calligraphy"/>
                <w:b/>
              </w:rPr>
            </w:pPr>
            <w:r w:rsidRPr="00E629AB">
              <w:rPr>
                <w:rFonts w:ascii="Lucida Calligraphy" w:hAnsi="Lucida Calligraphy"/>
                <w:b/>
              </w:rPr>
              <w:t>Líneas de telefonía fija (miles)</w:t>
            </w:r>
          </w:p>
        </w:tc>
        <w:tc>
          <w:tcPr>
            <w:tcW w:w="1440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</w:tr>
      <w:tr w:rsidR="004F4106" w:rsidRPr="00E629AB" w:rsidTr="00E002E6">
        <w:trPr>
          <w:jc w:val="center"/>
        </w:trPr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4F4106" w:rsidRPr="00E629AB" w:rsidRDefault="004F4106" w:rsidP="00E002E6">
            <w:pPr>
              <w:pStyle w:val="NormalWeb"/>
              <w:jc w:val="center"/>
              <w:rPr>
                <w:rFonts w:ascii="Lucida Calligraphy" w:hAnsi="Lucida Calligraphy"/>
                <w:b/>
              </w:rPr>
            </w:pPr>
            <w:r w:rsidRPr="00E629AB">
              <w:rPr>
                <w:rFonts w:ascii="Lucida Calligraphy" w:hAnsi="Lucida Calligraphy"/>
                <w:b/>
              </w:rPr>
              <w:t>Líneas de banda ancha</w:t>
            </w:r>
          </w:p>
        </w:tc>
        <w:tc>
          <w:tcPr>
            <w:tcW w:w="1440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</w:tr>
      <w:tr w:rsidR="004F4106" w:rsidRPr="00E629AB" w:rsidTr="00E002E6">
        <w:trPr>
          <w:jc w:val="center"/>
        </w:trPr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4F4106" w:rsidRPr="00E629AB" w:rsidRDefault="004F4106" w:rsidP="00E002E6">
            <w:pPr>
              <w:pStyle w:val="NormalWeb"/>
              <w:jc w:val="center"/>
              <w:rPr>
                <w:rFonts w:ascii="Lucida Calligraphy" w:hAnsi="Lucida Calligraphy"/>
                <w:b/>
              </w:rPr>
            </w:pPr>
            <w:r w:rsidRPr="00E629AB">
              <w:rPr>
                <w:rFonts w:ascii="Lucida Calligraphy" w:hAnsi="Lucida Calligraphy"/>
                <w:b/>
              </w:rPr>
              <w:t>Acceso doméstico a internet (Porcentaje de hogares)</w:t>
            </w:r>
          </w:p>
        </w:tc>
        <w:tc>
          <w:tcPr>
            <w:tcW w:w="1440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</w:tr>
      <w:tr w:rsidR="004F4106" w:rsidRPr="00E629AB" w:rsidTr="00E002E6">
        <w:trPr>
          <w:jc w:val="center"/>
        </w:trPr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4F4106" w:rsidRPr="00E629AB" w:rsidRDefault="004F4106" w:rsidP="00E002E6">
            <w:pPr>
              <w:pStyle w:val="NormalWeb"/>
              <w:jc w:val="center"/>
              <w:rPr>
                <w:rFonts w:ascii="Lucida Calligraphy" w:hAnsi="Lucida Calligraphy"/>
                <w:b/>
              </w:rPr>
            </w:pPr>
            <w:r w:rsidRPr="00E629AB">
              <w:rPr>
                <w:rFonts w:ascii="Lucida Calligraphy" w:hAnsi="Lucida Calligraphy"/>
                <w:b/>
              </w:rPr>
              <w:t>Profesionales de informática respecto al empleo total (porcentaje)</w:t>
            </w:r>
          </w:p>
        </w:tc>
        <w:tc>
          <w:tcPr>
            <w:tcW w:w="1440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</w:tr>
      <w:tr w:rsidR="004F4106" w:rsidRPr="00E629AB" w:rsidTr="00E002E6">
        <w:trPr>
          <w:jc w:val="center"/>
        </w:trPr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4F4106" w:rsidRPr="00E629AB" w:rsidRDefault="004F4106" w:rsidP="00E002E6">
            <w:pPr>
              <w:pStyle w:val="NormalWeb"/>
              <w:jc w:val="center"/>
              <w:rPr>
                <w:rFonts w:ascii="Lucida Calligraphy" w:hAnsi="Lucida Calligraphy"/>
                <w:b/>
              </w:rPr>
            </w:pPr>
            <w:r w:rsidRPr="00E629AB">
              <w:rPr>
                <w:rFonts w:ascii="Lucida Calligraphy" w:hAnsi="Lucida Calligraphy"/>
                <w:b/>
              </w:rPr>
              <w:t>Precios de las telecomunicaciones. Llamadas locales. Euros</w:t>
            </w:r>
          </w:p>
        </w:tc>
        <w:tc>
          <w:tcPr>
            <w:tcW w:w="1440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</w:tr>
      <w:tr w:rsidR="004F4106" w:rsidRPr="00E629AB" w:rsidTr="00E002E6">
        <w:trPr>
          <w:jc w:val="center"/>
        </w:trPr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4F4106" w:rsidRPr="00E629AB" w:rsidRDefault="004F4106" w:rsidP="00E002E6">
            <w:pPr>
              <w:pStyle w:val="NormalWeb"/>
              <w:jc w:val="center"/>
              <w:rPr>
                <w:rFonts w:ascii="Lucida Calligraphy" w:hAnsi="Lucida Calligraphy"/>
                <w:b/>
              </w:rPr>
            </w:pPr>
            <w:r w:rsidRPr="00E629AB">
              <w:rPr>
                <w:rFonts w:ascii="Lucida Calligraphy" w:hAnsi="Lucida Calligraphy"/>
                <w:b/>
              </w:rPr>
              <w:t>Precio de las telecomunicaciones. Llamadas a EEUU. Euros</w:t>
            </w:r>
          </w:p>
        </w:tc>
        <w:tc>
          <w:tcPr>
            <w:tcW w:w="1440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</w:tr>
      <w:tr w:rsidR="004F4106" w:rsidRPr="00E629AB" w:rsidTr="00E002E6">
        <w:trPr>
          <w:jc w:val="center"/>
        </w:trPr>
        <w:tc>
          <w:tcPr>
            <w:tcW w:w="1440" w:type="dxa"/>
            <w:shd w:val="clear" w:color="auto" w:fill="FABF8F" w:themeFill="accent6" w:themeFillTint="99"/>
          </w:tcPr>
          <w:p w:rsidR="004F4106" w:rsidRPr="00E629AB" w:rsidRDefault="004F4106" w:rsidP="00E002E6">
            <w:pPr>
              <w:pStyle w:val="NormalWeb"/>
              <w:jc w:val="center"/>
              <w:rPr>
                <w:rFonts w:ascii="Lucida Calligraphy" w:hAnsi="Lucida Calligraphy"/>
                <w:b/>
              </w:rPr>
            </w:pPr>
            <w:r w:rsidRPr="00E629AB">
              <w:rPr>
                <w:rFonts w:ascii="Lucida Calligraphy" w:hAnsi="Lucida Calligraphy"/>
                <w:b/>
              </w:rPr>
              <w:t>Empresas de la Sociedad de la Información</w:t>
            </w:r>
            <w:r w:rsidR="004E3B9F">
              <w:rPr>
                <w:rFonts w:ascii="Lucida Calligraphy" w:hAnsi="Lucida Calligraphy"/>
                <w:b/>
              </w:rPr>
              <w:t xml:space="preserve"> (euros)</w:t>
            </w:r>
          </w:p>
        </w:tc>
        <w:tc>
          <w:tcPr>
            <w:tcW w:w="1440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4F4106" w:rsidRPr="00E629AB" w:rsidRDefault="004F4106" w:rsidP="00E002E6">
            <w:pPr>
              <w:jc w:val="center"/>
              <w:rPr>
                <w:rFonts w:ascii="Lucida Calligraphy" w:hAnsi="Lucida Calligraphy"/>
              </w:rPr>
            </w:pPr>
          </w:p>
        </w:tc>
      </w:tr>
      <w:tr w:rsidR="009A32A6" w:rsidRPr="00E629AB" w:rsidTr="00E002E6">
        <w:trPr>
          <w:jc w:val="center"/>
        </w:trPr>
        <w:tc>
          <w:tcPr>
            <w:tcW w:w="1440" w:type="dxa"/>
            <w:shd w:val="clear" w:color="auto" w:fill="FABF8F" w:themeFill="accent6" w:themeFillTint="99"/>
          </w:tcPr>
          <w:p w:rsidR="009A32A6" w:rsidRPr="00E629AB" w:rsidRDefault="009A32A6" w:rsidP="00E002E6">
            <w:pPr>
              <w:pStyle w:val="NormalWeb"/>
              <w:jc w:val="center"/>
              <w:rPr>
                <w:rFonts w:ascii="Lucida Calligraphy" w:hAnsi="Lucida Calligraphy"/>
                <w:b/>
              </w:rPr>
            </w:pPr>
            <w:r w:rsidRPr="00CA29BE">
              <w:rPr>
                <w:rFonts w:ascii="Lucida Calligraphy" w:hAnsi="Lucida Calligraphy"/>
                <w:b/>
              </w:rPr>
              <w:t>Usuarios de Internet que visitan páginas web de la Administración (porcentaje)</w:t>
            </w:r>
          </w:p>
        </w:tc>
        <w:tc>
          <w:tcPr>
            <w:tcW w:w="1440" w:type="dxa"/>
          </w:tcPr>
          <w:p w:rsidR="009A32A6" w:rsidRPr="00E629AB" w:rsidRDefault="009A32A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9A32A6" w:rsidRPr="00E629AB" w:rsidRDefault="009A32A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9A32A6" w:rsidRPr="00E629AB" w:rsidRDefault="009A32A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9A32A6" w:rsidRPr="00E629AB" w:rsidRDefault="009A32A6" w:rsidP="00E002E6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1" w:type="dxa"/>
          </w:tcPr>
          <w:p w:rsidR="009A32A6" w:rsidRPr="00E629AB" w:rsidRDefault="009A32A6" w:rsidP="00E002E6">
            <w:pPr>
              <w:jc w:val="center"/>
              <w:rPr>
                <w:rFonts w:ascii="Lucida Calligraphy" w:hAnsi="Lucida Calligraphy"/>
              </w:rPr>
            </w:pPr>
          </w:p>
        </w:tc>
      </w:tr>
    </w:tbl>
    <w:p w:rsidR="00BA0553" w:rsidRDefault="00BA0553"/>
    <w:sectPr w:rsidR="00BA0553" w:rsidSect="00BA05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A69" w:rsidRDefault="00DD6A69" w:rsidP="004F4106">
      <w:pPr>
        <w:spacing w:after="0" w:line="240" w:lineRule="auto"/>
      </w:pPr>
      <w:r>
        <w:separator/>
      </w:r>
    </w:p>
  </w:endnote>
  <w:endnote w:type="continuationSeparator" w:id="1">
    <w:p w:rsidR="00DD6A69" w:rsidRDefault="00DD6A69" w:rsidP="004F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A69" w:rsidRDefault="00DD6A69" w:rsidP="004F4106">
      <w:pPr>
        <w:spacing w:after="0" w:line="240" w:lineRule="auto"/>
      </w:pPr>
      <w:r>
        <w:separator/>
      </w:r>
    </w:p>
  </w:footnote>
  <w:footnote w:type="continuationSeparator" w:id="1">
    <w:p w:rsidR="00DD6A69" w:rsidRDefault="00DD6A69" w:rsidP="004F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06" w:rsidRPr="00D1196B" w:rsidRDefault="004F4106" w:rsidP="004F4106">
    <w:pPr>
      <w:spacing w:before="100" w:beforeAutospacing="1" w:after="100" w:afterAutospacing="1" w:line="240" w:lineRule="auto"/>
      <w:outlineLvl w:val="1"/>
      <w:rPr>
        <w:rFonts w:ascii="Calibri" w:eastAsia="Times New Roman" w:hAnsi="Calibri" w:cs="Calibri"/>
        <w:bCs/>
        <w:sz w:val="28"/>
        <w:szCs w:val="28"/>
        <w:lang w:eastAsia="es-ES"/>
      </w:rPr>
    </w:pPr>
    <w:r w:rsidRPr="00D1196B">
      <w:rPr>
        <w:rFonts w:ascii="Calibri" w:eastAsia="Times New Roman" w:hAnsi="Calibri" w:cs="Calibri"/>
        <w:bCs/>
        <w:sz w:val="28"/>
        <w:szCs w:val="28"/>
        <w:lang w:eastAsia="es-ES"/>
      </w:rPr>
      <w:t>Módulo: Métodos de Investigación Aplicados al Turismo</w:t>
    </w:r>
  </w:p>
  <w:p w:rsidR="004F4106" w:rsidRPr="004F4106" w:rsidRDefault="004F4106" w:rsidP="004F4106">
    <w:pPr>
      <w:spacing w:before="100" w:beforeAutospacing="1" w:after="100" w:afterAutospacing="1" w:line="240" w:lineRule="auto"/>
      <w:jc w:val="right"/>
      <w:outlineLvl w:val="1"/>
      <w:rPr>
        <w:rFonts w:ascii="Calibri" w:eastAsia="Times New Roman" w:hAnsi="Calibri" w:cs="Calibri"/>
        <w:bCs/>
        <w:sz w:val="28"/>
        <w:szCs w:val="28"/>
        <w:lang w:eastAsia="es-ES"/>
      </w:rPr>
    </w:pPr>
    <w:r>
      <w:rPr>
        <w:rFonts w:ascii="Calibri" w:eastAsia="Times New Roman" w:hAnsi="Calibri" w:cs="Calibri"/>
        <w:bCs/>
        <w:sz w:val="28"/>
        <w:szCs w:val="28"/>
        <w:lang w:eastAsia="es-ES"/>
      </w:rPr>
      <w:t xml:space="preserve">Profesor: </w:t>
    </w:r>
    <w:r w:rsidRPr="00D1196B">
      <w:rPr>
        <w:rFonts w:ascii="Calibri" w:eastAsia="Times New Roman" w:hAnsi="Calibri" w:cs="Calibri"/>
        <w:bCs/>
        <w:sz w:val="28"/>
        <w:szCs w:val="28"/>
        <w:lang w:eastAsia="es-ES"/>
      </w:rPr>
      <w:t>Francisco Martínez López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106"/>
    <w:rsid w:val="000A52D7"/>
    <w:rsid w:val="004B0499"/>
    <w:rsid w:val="004E3B9F"/>
    <w:rsid w:val="004F4106"/>
    <w:rsid w:val="009A32A6"/>
    <w:rsid w:val="00BA0553"/>
    <w:rsid w:val="00BF7766"/>
    <w:rsid w:val="00DD6A69"/>
    <w:rsid w:val="00E80713"/>
    <w:rsid w:val="00FB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F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F4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4106"/>
  </w:style>
  <w:style w:type="paragraph" w:styleId="Piedepgina">
    <w:name w:val="footer"/>
    <w:basedOn w:val="Normal"/>
    <w:link w:val="PiedepginaCar"/>
    <w:uiPriority w:val="99"/>
    <w:semiHidden/>
    <w:unhideWhenUsed/>
    <w:rsid w:val="004F4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4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Company>Hewlett-Packard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cinta</dc:creator>
  <cp:lastModifiedBy>cinta</cp:lastModifiedBy>
  <cp:revision>4</cp:revision>
  <dcterms:created xsi:type="dcterms:W3CDTF">2014-01-20T20:03:00Z</dcterms:created>
  <dcterms:modified xsi:type="dcterms:W3CDTF">2014-01-21T14:13:00Z</dcterms:modified>
</cp:coreProperties>
</file>