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A3F" w:rsidRPr="005B2A3F" w:rsidRDefault="005B2A3F" w:rsidP="005B2A3F">
      <w:pPr>
        <w:shd w:val="clear" w:color="auto" w:fill="F2F2F2"/>
        <w:spacing w:after="150" w:line="510" w:lineRule="atLeast"/>
        <w:outlineLvl w:val="1"/>
        <w:rPr>
          <w:rFonts w:ascii="Arial" w:eastAsia="Times New Roman" w:hAnsi="Arial" w:cs="Arial"/>
          <w:color w:val="000000"/>
          <w:sz w:val="45"/>
          <w:szCs w:val="45"/>
          <w:lang w:eastAsia="es-ES"/>
        </w:rPr>
      </w:pPr>
      <w:r w:rsidRPr="005B2A3F">
        <w:rPr>
          <w:rFonts w:ascii="Arial" w:eastAsia="Times New Roman" w:hAnsi="Arial" w:cs="Arial"/>
          <w:color w:val="000000"/>
          <w:sz w:val="45"/>
          <w:szCs w:val="45"/>
          <w:lang w:eastAsia="es-ES"/>
        </w:rPr>
        <w:t>Los 10 mayores escándalos de seguridad alimentaria de 2012</w:t>
      </w:r>
    </w:p>
    <w:p w:rsidR="005B2A3F" w:rsidRPr="005B2A3F" w:rsidRDefault="005B2A3F" w:rsidP="005B2A3F">
      <w:pPr>
        <w:shd w:val="clear" w:color="auto" w:fill="F2F2F2"/>
        <w:spacing w:after="0" w:line="21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981450" cy="2232277"/>
            <wp:effectExtent l="19050" t="0" r="0" b="0"/>
            <wp:docPr id="1" name="Imagen 1" descr="10 escandalos industria alimentaria seguridad">
              <a:hlinkClick xmlns:a="http://schemas.openxmlformats.org/drawingml/2006/main" r:id="rId7" tooltip="&quot;Los 10 mayores escándalos de seguridad alimentaria de 201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escandalos industria alimentaria seguridad">
                      <a:hlinkClick r:id="rId7" tooltip="&quot;Los 10 mayores escándalos de seguridad alimentaria de 2012&quot;"/>
                    </pic:cNvPr>
                    <pic:cNvPicPr>
                      <a:picLocks noChangeAspect="1" noChangeArrowheads="1"/>
                    </pic:cNvPicPr>
                  </pic:nvPicPr>
                  <pic:blipFill>
                    <a:blip r:embed="rId8" cstate="print"/>
                    <a:srcRect/>
                    <a:stretch>
                      <a:fillRect/>
                    </a:stretch>
                  </pic:blipFill>
                  <pic:spPr bwMode="auto">
                    <a:xfrm>
                      <a:off x="0" y="0"/>
                      <a:ext cx="3981450" cy="2232277"/>
                    </a:xfrm>
                    <a:prstGeom prst="rect">
                      <a:avLst/>
                    </a:prstGeom>
                    <a:noFill/>
                    <a:ln w="9525">
                      <a:noFill/>
                      <a:miter lim="800000"/>
                      <a:headEnd/>
                      <a:tailEnd/>
                    </a:ln>
                  </pic:spPr>
                </pic:pic>
              </a:graphicData>
            </a:graphic>
          </wp:inline>
        </w:drawing>
      </w:r>
    </w:p>
    <w:p w:rsid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xml:space="preserve">La industria alimentaria se juega día a día su prestigio y confiabilidad ante sus clientes. Sin embargo, hay circunstancias que ponen en alerta no solo a los consumidores sino a la propia industria. Intoxicaciones masivas, indemnizaciones millonarias y una serie de problemas de </w:t>
      </w:r>
      <w:proofErr w:type="spellStart"/>
      <w:r w:rsidRPr="005B2A3F">
        <w:rPr>
          <w:rFonts w:ascii="Arial" w:eastAsia="Times New Roman" w:hAnsi="Arial" w:cs="Arial"/>
          <w:color w:val="000000"/>
          <w:sz w:val="18"/>
          <w:szCs w:val="18"/>
          <w:lang w:eastAsia="es-ES"/>
        </w:rPr>
        <w:t>packaging</w:t>
      </w:r>
      <w:proofErr w:type="spellEnd"/>
      <w:r w:rsidRPr="005B2A3F">
        <w:rPr>
          <w:rFonts w:ascii="Arial" w:eastAsia="Times New Roman" w:hAnsi="Arial" w:cs="Arial"/>
          <w:color w:val="000000"/>
          <w:sz w:val="18"/>
          <w:szCs w:val="18"/>
          <w:lang w:eastAsia="es-ES"/>
        </w:rPr>
        <w:t xml:space="preserve"> o errores en el proceso de fabricación han saltado a los </w:t>
      </w:r>
      <w:proofErr w:type="spellStart"/>
      <w:r w:rsidRPr="005B2A3F">
        <w:rPr>
          <w:rFonts w:ascii="Arial" w:eastAsia="Times New Roman" w:hAnsi="Arial" w:cs="Arial"/>
          <w:color w:val="000000"/>
          <w:sz w:val="18"/>
          <w:szCs w:val="18"/>
          <w:lang w:eastAsia="es-ES"/>
        </w:rPr>
        <w:t>títulares</w:t>
      </w:r>
      <w:proofErr w:type="spellEnd"/>
      <w:r w:rsidRPr="005B2A3F">
        <w:rPr>
          <w:rFonts w:ascii="Arial" w:eastAsia="Times New Roman" w:hAnsi="Arial" w:cs="Arial"/>
          <w:color w:val="000000"/>
          <w:sz w:val="18"/>
          <w:szCs w:val="18"/>
          <w:lang w:eastAsia="es-ES"/>
        </w:rPr>
        <w:t xml:space="preserve">. Acá los reunimos algunas de las alertas más </w:t>
      </w:r>
      <w:proofErr w:type="spellStart"/>
      <w:r w:rsidRPr="005B2A3F">
        <w:rPr>
          <w:rFonts w:ascii="Arial" w:eastAsia="Times New Roman" w:hAnsi="Arial" w:cs="Arial"/>
          <w:color w:val="000000"/>
          <w:sz w:val="18"/>
          <w:szCs w:val="18"/>
          <w:lang w:eastAsia="es-ES"/>
        </w:rPr>
        <w:t>sonadad</w:t>
      </w:r>
      <w:proofErr w:type="spellEnd"/>
      <w:r w:rsidRPr="005B2A3F">
        <w:rPr>
          <w:rFonts w:ascii="Arial" w:eastAsia="Times New Roman" w:hAnsi="Arial" w:cs="Arial"/>
          <w:color w:val="000000"/>
          <w:sz w:val="18"/>
          <w:szCs w:val="18"/>
          <w:lang w:eastAsia="es-ES"/>
        </w:rPr>
        <w:t xml:space="preserve">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686175" cy="2066726"/>
            <wp:effectExtent l="19050" t="0" r="9525" b="0"/>
            <wp:docPr id="2" name="Imagen 2" descr="F:\MASTER UHU 2012-2013\Los 10 mayores escándalos de seguridad alimentaria de 2012_files\toscana.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STER UHU 2012-2013\Los 10 mayores escándalos de seguridad alimentaria de 2012_files\toscana.png">
                      <a:hlinkClick r:id="rId9"/>
                    </pic:cNvPr>
                    <pic:cNvPicPr>
                      <a:picLocks noChangeAspect="1" noChangeArrowheads="1"/>
                    </pic:cNvPicPr>
                  </pic:nvPicPr>
                  <pic:blipFill>
                    <a:blip r:embed="rId10" cstate="print"/>
                    <a:srcRect/>
                    <a:stretch>
                      <a:fillRect/>
                    </a:stretch>
                  </pic:blipFill>
                  <pic:spPr bwMode="auto">
                    <a:xfrm>
                      <a:off x="0" y="0"/>
                      <a:ext cx="3686175" cy="2066726"/>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La empresa alemana Wagner, filial del grupo Nestlé, anunció la retirada del mercado de unos nueve millones de pizzas precocinadas como medida preventiva, tras descubrirse en la masa de una de ellas pequeñas piezas de metal</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2. Grave brote de salmonella deja 3 muertos y 950 afectados por salmón contaminado</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Octubre 19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lastRenderedPageBreak/>
        <w:drawing>
          <wp:inline distT="0" distB="0" distL="0" distR="0">
            <wp:extent cx="3482667" cy="1952625"/>
            <wp:effectExtent l="19050" t="0" r="3483" b="0"/>
            <wp:docPr id="3" name="Imagen 3" descr="F:\MASTER UHU 2012-2013\Los 10 mayores escándalos de seguridad alimentaria de 2012_files\salmon_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STER UHU 2012-2013\Los 10 mayores escándalos de seguridad alimentaria de 2012_files\salmon_1.jpg">
                      <a:hlinkClick r:id="rId11"/>
                    </pic:cNvPr>
                    <pic:cNvPicPr>
                      <a:picLocks noChangeAspect="1" noChangeArrowheads="1"/>
                    </pic:cNvPicPr>
                  </pic:nvPicPr>
                  <pic:blipFill>
                    <a:blip r:embed="rId12" cstate="print"/>
                    <a:srcRect/>
                    <a:stretch>
                      <a:fillRect/>
                    </a:stretch>
                  </pic:blipFill>
                  <pic:spPr bwMode="auto">
                    <a:xfrm>
                      <a:off x="0" y="0"/>
                      <a:ext cx="3482667" cy="1952625"/>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Tres personas murieron y 950 se enfermaron con salmonella en Holanda tras haber consumido salmón ahumado infectado, anunció el Instituto Nacional de la Salud Pública (RIVM) en un comunicado. Los fallecidos fueron tres personas de edad avanzada, afectados por Salmonella tipo Thompson.  </w:t>
      </w:r>
      <w:hyperlink r:id="rId13" w:history="1">
        <w:r w:rsidRPr="005B2A3F">
          <w:rPr>
            <w:rFonts w:ascii="Arial" w:eastAsia="Times New Roman" w:hAnsi="Arial" w:cs="Arial"/>
            <w:color w:val="004B77"/>
            <w:sz w:val="18"/>
            <w:u w:val="single"/>
            <w:lang w:eastAsia="es-ES"/>
          </w:rPr>
          <w:t>Leer más...</w:t>
        </w:r>
      </w:hyperlink>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3. España retira queso latino "Goya" por contaminación con listeria</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Marzo 15 de 2011</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482975" cy="1952797"/>
            <wp:effectExtent l="19050" t="0" r="3175" b="0"/>
            <wp:docPr id="4" name="Imagen 4" descr="F:\MASTER UHU 2012-2013\Los 10 mayores escándalos de seguridad alimentaria de 2012_files\queso_Goya.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MASTER UHU 2012-2013\Los 10 mayores escándalos de seguridad alimentaria de 2012_files\queso_Goya.jpg">
                      <a:hlinkClick r:id="rId14"/>
                    </pic:cNvPr>
                    <pic:cNvPicPr>
                      <a:picLocks noChangeAspect="1" noChangeArrowheads="1"/>
                    </pic:cNvPicPr>
                  </pic:nvPicPr>
                  <pic:blipFill>
                    <a:blip r:embed="rId15" cstate="print"/>
                    <a:srcRect/>
                    <a:stretch>
                      <a:fillRect/>
                    </a:stretch>
                  </pic:blipFill>
                  <pic:spPr bwMode="auto">
                    <a:xfrm>
                      <a:off x="0" y="0"/>
                      <a:ext cx="3483369" cy="1953018"/>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xml:space="preserve">El Departamento de Sanidad y Consumo del Gobierno vasco recomiendo a </w:t>
      </w:r>
      <w:proofErr w:type="spellStart"/>
      <w:r w:rsidRPr="005B2A3F">
        <w:rPr>
          <w:rFonts w:ascii="Arial" w:eastAsia="Times New Roman" w:hAnsi="Arial" w:cs="Arial"/>
          <w:color w:val="000000"/>
          <w:sz w:val="18"/>
          <w:szCs w:val="18"/>
          <w:lang w:eastAsia="es-ES"/>
        </w:rPr>
        <w:t>a</w:t>
      </w:r>
      <w:proofErr w:type="spellEnd"/>
      <w:r w:rsidRPr="005B2A3F">
        <w:rPr>
          <w:rFonts w:ascii="Arial" w:eastAsia="Times New Roman" w:hAnsi="Arial" w:cs="Arial"/>
          <w:color w:val="000000"/>
          <w:sz w:val="18"/>
          <w:szCs w:val="18"/>
          <w:lang w:eastAsia="es-ES"/>
        </w:rPr>
        <w:t xml:space="preserve"> los </w:t>
      </w:r>
      <w:proofErr w:type="spellStart"/>
      <w:r w:rsidRPr="005B2A3F">
        <w:rPr>
          <w:rFonts w:ascii="Arial" w:eastAsia="Times New Roman" w:hAnsi="Arial" w:cs="Arial"/>
          <w:color w:val="000000"/>
          <w:sz w:val="18"/>
          <w:szCs w:val="18"/>
          <w:lang w:eastAsia="es-ES"/>
        </w:rPr>
        <w:t>conumidores</w:t>
      </w:r>
      <w:proofErr w:type="spellEnd"/>
      <w:r w:rsidRPr="005B2A3F">
        <w:rPr>
          <w:rFonts w:ascii="Arial" w:eastAsia="Times New Roman" w:hAnsi="Arial" w:cs="Arial"/>
          <w:color w:val="000000"/>
          <w:sz w:val="18"/>
          <w:szCs w:val="18"/>
          <w:lang w:eastAsia="es-ES"/>
        </w:rPr>
        <w:t xml:space="preserve"> de queso de la marca 'Goya' no consumirlo por detectar contaminación por listeria. La alerta fue notificada a toda la UE a través de la Agencia Española de Seguridad Alimentaria y Nutrición (AESAN), dependiente del Ministerio de Sanidad</w:t>
      </w:r>
      <w:proofErr w:type="gramStart"/>
      <w:r w:rsidRPr="005B2A3F">
        <w:rPr>
          <w:rFonts w:ascii="Arial" w:eastAsia="Times New Roman" w:hAnsi="Arial" w:cs="Arial"/>
          <w:color w:val="000000"/>
          <w:sz w:val="18"/>
          <w:szCs w:val="18"/>
          <w:lang w:eastAsia="es-ES"/>
        </w:rPr>
        <w:t>..</w:t>
      </w:r>
      <w:proofErr w:type="gramEnd"/>
      <w:r w:rsidRPr="005B2A3F">
        <w:rPr>
          <w:rFonts w:ascii="Arial" w:eastAsia="Times New Roman" w:hAnsi="Arial" w:cs="Arial"/>
          <w:color w:val="000000"/>
          <w:sz w:val="18"/>
          <w:szCs w:val="18"/>
          <w:lang w:eastAsia="es-ES"/>
        </w:rPr>
        <w:t> </w:t>
      </w:r>
      <w:hyperlink r:id="rId16" w:history="1">
        <w:r w:rsidRPr="005B2A3F">
          <w:rPr>
            <w:rFonts w:ascii="Arial" w:eastAsia="Times New Roman" w:hAnsi="Arial" w:cs="Arial"/>
            <w:color w:val="004B77"/>
            <w:sz w:val="18"/>
            <w:u w:val="single"/>
            <w:lang w:eastAsia="es-ES"/>
          </w:rPr>
          <w:t>Leer más...</w:t>
        </w:r>
      </w:hyperlink>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4.  Brote de listeria por consumo de melones </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Julio 31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lastRenderedPageBreak/>
        <w:drawing>
          <wp:inline distT="0" distB="0" distL="0" distR="0">
            <wp:extent cx="3933825" cy="2205576"/>
            <wp:effectExtent l="19050" t="0" r="9525" b="0"/>
            <wp:docPr id="5" name="Imagen 5" descr="F:\MASTER UHU 2012-2013\Los 10 mayores escándalos de seguridad alimentaria de 2012_files\melon.jpe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MASTER UHU 2012-2013\Los 10 mayores escándalos de seguridad alimentaria de 2012_files\melon.jpeg">
                      <a:hlinkClick r:id="rId17"/>
                    </pic:cNvPr>
                    <pic:cNvPicPr>
                      <a:picLocks noChangeAspect="1" noChangeArrowheads="1"/>
                    </pic:cNvPicPr>
                  </pic:nvPicPr>
                  <pic:blipFill>
                    <a:blip r:embed="rId18" cstate="print"/>
                    <a:srcRect/>
                    <a:stretch>
                      <a:fillRect/>
                    </a:stretch>
                  </pic:blipFill>
                  <pic:spPr bwMode="auto">
                    <a:xfrm>
                      <a:off x="0" y="0"/>
                      <a:ext cx="3933825" cy="2205576"/>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xml:space="preserve">La </w:t>
      </w:r>
      <w:proofErr w:type="spellStart"/>
      <w:r w:rsidRPr="005B2A3F">
        <w:rPr>
          <w:rFonts w:ascii="Arial" w:eastAsia="Times New Roman" w:hAnsi="Arial" w:cs="Arial"/>
          <w:color w:val="000000"/>
          <w:sz w:val="18"/>
          <w:szCs w:val="18"/>
          <w:lang w:eastAsia="es-ES"/>
        </w:rPr>
        <w:t>Food</w:t>
      </w:r>
      <w:proofErr w:type="spellEnd"/>
      <w:r w:rsidRPr="005B2A3F">
        <w:rPr>
          <w:rFonts w:ascii="Arial" w:eastAsia="Times New Roman" w:hAnsi="Arial" w:cs="Arial"/>
          <w:color w:val="000000"/>
          <w:sz w:val="18"/>
          <w:szCs w:val="18"/>
          <w:lang w:eastAsia="es-ES"/>
        </w:rPr>
        <w:t xml:space="preserve"> and </w:t>
      </w:r>
      <w:proofErr w:type="spellStart"/>
      <w:r w:rsidRPr="005B2A3F">
        <w:rPr>
          <w:rFonts w:ascii="Arial" w:eastAsia="Times New Roman" w:hAnsi="Arial" w:cs="Arial"/>
          <w:color w:val="000000"/>
          <w:sz w:val="18"/>
          <w:szCs w:val="18"/>
          <w:lang w:eastAsia="es-ES"/>
        </w:rPr>
        <w:t>Drug</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Administration</w:t>
      </w:r>
      <w:proofErr w:type="spellEnd"/>
      <w:r w:rsidRPr="005B2A3F">
        <w:rPr>
          <w:rFonts w:ascii="Arial" w:eastAsia="Times New Roman" w:hAnsi="Arial" w:cs="Arial"/>
          <w:color w:val="000000"/>
          <w:sz w:val="18"/>
          <w:szCs w:val="18"/>
          <w:lang w:eastAsia="es-ES"/>
        </w:rPr>
        <w:t xml:space="preserve"> (FDA) recomendó a los consumidores en EEUU no comer ningún melón perteneciente a las 580 cajas en las que se detectó contaminación con Listeria </w:t>
      </w:r>
      <w:proofErr w:type="spellStart"/>
      <w:r w:rsidRPr="005B2A3F">
        <w:rPr>
          <w:rFonts w:ascii="Arial" w:eastAsia="Times New Roman" w:hAnsi="Arial" w:cs="Arial"/>
          <w:color w:val="000000"/>
          <w:sz w:val="18"/>
          <w:szCs w:val="18"/>
          <w:lang w:eastAsia="es-ES"/>
        </w:rPr>
        <w:t>monocytogenes</w:t>
      </w:r>
      <w:proofErr w:type="spellEnd"/>
      <w:r w:rsidRPr="005B2A3F">
        <w:rPr>
          <w:rFonts w:ascii="Arial" w:eastAsia="Times New Roman" w:hAnsi="Arial" w:cs="Arial"/>
          <w:color w:val="000000"/>
          <w:sz w:val="18"/>
          <w:szCs w:val="18"/>
          <w:lang w:eastAsia="es-ES"/>
        </w:rPr>
        <w:t xml:space="preserve"> provenientes de los cultivos de </w:t>
      </w:r>
      <w:proofErr w:type="spellStart"/>
      <w:r w:rsidRPr="005B2A3F">
        <w:rPr>
          <w:rFonts w:ascii="Arial" w:eastAsia="Times New Roman" w:hAnsi="Arial" w:cs="Arial"/>
          <w:color w:val="000000"/>
          <w:sz w:val="18"/>
          <w:szCs w:val="18"/>
          <w:lang w:eastAsia="es-ES"/>
        </w:rPr>
        <w:t>Burch</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Farms</w:t>
      </w:r>
      <w:proofErr w:type="spellEnd"/>
      <w:r w:rsidRPr="005B2A3F">
        <w:rPr>
          <w:rFonts w:ascii="Arial" w:eastAsia="Times New Roman" w:hAnsi="Arial" w:cs="Arial"/>
          <w:color w:val="000000"/>
          <w:sz w:val="18"/>
          <w:szCs w:val="18"/>
          <w:lang w:eastAsia="es-ES"/>
        </w:rPr>
        <w:t xml:space="preserve"> en </w:t>
      </w:r>
      <w:proofErr w:type="spellStart"/>
      <w:r w:rsidRPr="005B2A3F">
        <w:rPr>
          <w:rFonts w:ascii="Arial" w:eastAsia="Times New Roman" w:hAnsi="Arial" w:cs="Arial"/>
          <w:color w:val="000000"/>
          <w:sz w:val="18"/>
          <w:szCs w:val="18"/>
          <w:lang w:eastAsia="es-ES"/>
        </w:rPr>
        <w:t>Faison</w:t>
      </w:r>
      <w:proofErr w:type="spellEnd"/>
      <w:r w:rsidRPr="005B2A3F">
        <w:rPr>
          <w:rFonts w:ascii="Arial" w:eastAsia="Times New Roman" w:hAnsi="Arial" w:cs="Arial"/>
          <w:color w:val="000000"/>
          <w:sz w:val="18"/>
          <w:szCs w:val="18"/>
          <w:lang w:eastAsia="es-ES"/>
        </w:rPr>
        <w:t xml:space="preserve"> (Carolina del Norte) pero que fueron distribuidos en diversas ciudades en EEUU.</w:t>
      </w:r>
      <w:hyperlink r:id="rId19" w:history="1">
        <w:r w:rsidRPr="005B2A3F">
          <w:rPr>
            <w:rFonts w:ascii="Arial" w:eastAsia="Times New Roman" w:hAnsi="Arial" w:cs="Arial"/>
            <w:color w:val="004B77"/>
            <w:sz w:val="18"/>
            <w:u w:val="single"/>
            <w:lang w:eastAsia="es-ES"/>
          </w:rPr>
          <w:t> Leer más...</w:t>
        </w:r>
      </w:hyperlink>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5. Retiran 2.578 kilos de chorizo tipo español por errores en el etiquetado</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Mayo 21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933825" cy="2205576"/>
            <wp:effectExtent l="19050" t="0" r="9525" b="0"/>
            <wp:docPr id="6" name="Imagen 6" descr="F:\MASTER UHU 2012-2013\Los 10 mayores escándalos de seguridad alimentaria de 2012_files\chorizo.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STER UHU 2012-2013\Los 10 mayores escándalos de seguridad alimentaria de 2012_files\chorizo.jpg">
                      <a:hlinkClick r:id="rId20"/>
                    </pic:cNvPr>
                    <pic:cNvPicPr>
                      <a:picLocks noChangeAspect="1" noChangeArrowheads="1"/>
                    </pic:cNvPicPr>
                  </pic:nvPicPr>
                  <pic:blipFill>
                    <a:blip r:embed="rId21" cstate="print"/>
                    <a:srcRect/>
                    <a:stretch>
                      <a:fillRect/>
                    </a:stretch>
                  </pic:blipFill>
                  <pic:spPr bwMode="auto">
                    <a:xfrm>
                      <a:off x="0" y="0"/>
                      <a:ext cx="3933825" cy="2205576"/>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xml:space="preserve">Euro </w:t>
      </w:r>
      <w:proofErr w:type="spellStart"/>
      <w:r w:rsidRPr="005B2A3F">
        <w:rPr>
          <w:rFonts w:ascii="Arial" w:eastAsia="Times New Roman" w:hAnsi="Arial" w:cs="Arial"/>
          <w:color w:val="000000"/>
          <w:sz w:val="18"/>
          <w:szCs w:val="18"/>
          <w:lang w:eastAsia="es-ES"/>
        </w:rPr>
        <w:t>Foods</w:t>
      </w:r>
      <w:proofErr w:type="spellEnd"/>
      <w:r w:rsidRPr="005B2A3F">
        <w:rPr>
          <w:rFonts w:ascii="Arial" w:eastAsia="Times New Roman" w:hAnsi="Arial" w:cs="Arial"/>
          <w:color w:val="000000"/>
          <w:sz w:val="18"/>
          <w:szCs w:val="18"/>
          <w:lang w:eastAsia="es-ES"/>
        </w:rPr>
        <w:t xml:space="preserve">, Inc., que también opera como </w:t>
      </w:r>
      <w:proofErr w:type="spellStart"/>
      <w:r w:rsidRPr="005B2A3F">
        <w:rPr>
          <w:rFonts w:ascii="Arial" w:eastAsia="Times New Roman" w:hAnsi="Arial" w:cs="Arial"/>
          <w:color w:val="000000"/>
          <w:sz w:val="18"/>
          <w:szCs w:val="18"/>
          <w:lang w:eastAsia="es-ES"/>
        </w:rPr>
        <w:t>Citterio</w:t>
      </w:r>
      <w:proofErr w:type="spellEnd"/>
      <w:r w:rsidRPr="005B2A3F">
        <w:rPr>
          <w:rFonts w:ascii="Arial" w:eastAsia="Times New Roman" w:hAnsi="Arial" w:cs="Arial"/>
          <w:color w:val="000000"/>
          <w:sz w:val="18"/>
          <w:szCs w:val="18"/>
          <w:lang w:eastAsia="es-ES"/>
        </w:rPr>
        <w:t xml:space="preserve"> EE.UU. Corp., está retirando del mercado americano aproximadamente 5.156 libras de un producto de chorizo debido a falsa rotulación y a un </w:t>
      </w:r>
      <w:proofErr w:type="spellStart"/>
      <w:r w:rsidRPr="005B2A3F">
        <w:rPr>
          <w:rFonts w:ascii="Arial" w:eastAsia="Times New Roman" w:hAnsi="Arial" w:cs="Arial"/>
          <w:color w:val="000000"/>
          <w:sz w:val="18"/>
          <w:szCs w:val="18"/>
          <w:lang w:eastAsia="es-ES"/>
        </w:rPr>
        <w:t>alergeno</w:t>
      </w:r>
      <w:proofErr w:type="spellEnd"/>
      <w:r w:rsidRPr="005B2A3F">
        <w:rPr>
          <w:rFonts w:ascii="Arial" w:eastAsia="Times New Roman" w:hAnsi="Arial" w:cs="Arial"/>
          <w:color w:val="000000"/>
          <w:sz w:val="18"/>
          <w:szCs w:val="18"/>
          <w:lang w:eastAsia="es-ES"/>
        </w:rPr>
        <w:t xml:space="preserve"> no declarado. </w:t>
      </w:r>
      <w:hyperlink r:id="rId22" w:history="1">
        <w:r w:rsidRPr="005B2A3F">
          <w:rPr>
            <w:rFonts w:ascii="Arial" w:eastAsia="Times New Roman" w:hAnsi="Arial" w:cs="Arial"/>
            <w:color w:val="004B77"/>
            <w:sz w:val="18"/>
            <w:u w:val="single"/>
            <w:lang w:eastAsia="es-ES"/>
          </w:rPr>
          <w:t>Leer más...</w:t>
        </w:r>
      </w:hyperlink>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6. </w:t>
      </w:r>
      <w:proofErr w:type="spellStart"/>
      <w:r w:rsidRPr="005B2A3F">
        <w:rPr>
          <w:rFonts w:ascii="Arial" w:eastAsia="Times New Roman" w:hAnsi="Arial" w:cs="Arial"/>
          <w:b/>
          <w:bCs/>
          <w:color w:val="000000"/>
          <w:sz w:val="21"/>
          <w:szCs w:val="21"/>
          <w:lang w:eastAsia="es-ES"/>
        </w:rPr>
        <w:t>Pedigree</w:t>
      </w:r>
      <w:proofErr w:type="spellEnd"/>
      <w:r w:rsidRPr="005B2A3F">
        <w:rPr>
          <w:rFonts w:ascii="Arial" w:eastAsia="Times New Roman" w:hAnsi="Arial" w:cs="Arial"/>
          <w:b/>
          <w:bCs/>
          <w:color w:val="000000"/>
          <w:sz w:val="21"/>
          <w:szCs w:val="21"/>
          <w:lang w:eastAsia="es-ES"/>
        </w:rPr>
        <w:t xml:space="preserve"> retira comida enlatada por contener trozos de cinta transportadora</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Julio 3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lastRenderedPageBreak/>
        <w:drawing>
          <wp:inline distT="0" distB="0" distL="0" distR="0">
            <wp:extent cx="3695700" cy="2072066"/>
            <wp:effectExtent l="19050" t="0" r="0" b="0"/>
            <wp:docPr id="7" name="Imagen 7" descr="F:\MASTER UHU 2012-2013\Los 10 mayores escándalos de seguridad alimentaria de 2012_files\weight-management-beef-liver-dinner-in-meaty-juices.jpe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MASTER UHU 2012-2013\Los 10 mayores escándalos de seguridad alimentaria de 2012_files\weight-management-beef-liver-dinner-in-meaty-juices.jpeg">
                      <a:hlinkClick r:id="rId23"/>
                    </pic:cNvPr>
                    <pic:cNvPicPr>
                      <a:picLocks noChangeAspect="1" noChangeArrowheads="1"/>
                    </pic:cNvPicPr>
                  </pic:nvPicPr>
                  <pic:blipFill>
                    <a:blip r:embed="rId24" cstate="print"/>
                    <a:srcRect/>
                    <a:stretch>
                      <a:fillRect/>
                    </a:stretch>
                  </pic:blipFill>
                  <pic:spPr bwMode="auto">
                    <a:xfrm>
                      <a:off x="0" y="0"/>
                      <a:ext cx="3695700" cy="2072066"/>
                    </a:xfrm>
                    <a:prstGeom prst="rect">
                      <a:avLst/>
                    </a:prstGeom>
                    <a:noFill/>
                    <a:ln w="9525">
                      <a:noFill/>
                      <a:miter lim="800000"/>
                      <a:headEnd/>
                      <a:tailEnd/>
                    </a:ln>
                  </pic:spPr>
                </pic:pic>
              </a:graphicData>
            </a:graphic>
          </wp:inline>
        </w:drawing>
      </w:r>
    </w:p>
    <w:p w:rsid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proofErr w:type="spellStart"/>
      <w:r w:rsidRPr="005B2A3F">
        <w:rPr>
          <w:rFonts w:ascii="Arial" w:eastAsia="Times New Roman" w:hAnsi="Arial" w:cs="Arial"/>
          <w:color w:val="000000"/>
          <w:sz w:val="18"/>
          <w:szCs w:val="18"/>
          <w:lang w:eastAsia="es-ES"/>
        </w:rPr>
        <w:t>Pedigree</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Dog</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Food</w:t>
      </w:r>
      <w:proofErr w:type="spellEnd"/>
      <w:r w:rsidRPr="005B2A3F">
        <w:rPr>
          <w:rFonts w:ascii="Arial" w:eastAsia="Times New Roman" w:hAnsi="Arial" w:cs="Arial"/>
          <w:color w:val="000000"/>
          <w:sz w:val="18"/>
          <w:szCs w:val="18"/>
          <w:lang w:eastAsia="es-ES"/>
        </w:rPr>
        <w:t xml:space="preserve">, marca de alimento para animales de compañía del grupo </w:t>
      </w:r>
      <w:proofErr w:type="spellStart"/>
      <w:r w:rsidRPr="005B2A3F">
        <w:rPr>
          <w:rFonts w:ascii="Arial" w:eastAsia="Times New Roman" w:hAnsi="Arial" w:cs="Arial"/>
          <w:color w:val="000000"/>
          <w:sz w:val="18"/>
          <w:szCs w:val="18"/>
          <w:lang w:eastAsia="es-ES"/>
        </w:rPr>
        <w:t>Mars</w:t>
      </w:r>
      <w:proofErr w:type="spellEnd"/>
      <w:r w:rsidRPr="005B2A3F">
        <w:rPr>
          <w:rFonts w:ascii="Arial" w:eastAsia="Times New Roman" w:hAnsi="Arial" w:cs="Arial"/>
          <w:color w:val="000000"/>
          <w:sz w:val="18"/>
          <w:szCs w:val="18"/>
          <w:lang w:eastAsia="es-ES"/>
        </w:rPr>
        <w:t>, anunció la retirada en EEUU de una gama limitada de tres variedades de productos de comida en lata para perros que contenían trozos de plástico provenientes de una cinta transportadora averiada. ¿Cuál fue el error?</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7. </w:t>
      </w:r>
      <w:proofErr w:type="spellStart"/>
      <w:r w:rsidRPr="005B2A3F">
        <w:rPr>
          <w:rFonts w:ascii="Arial" w:eastAsia="Times New Roman" w:hAnsi="Arial" w:cs="Arial"/>
          <w:b/>
          <w:bCs/>
          <w:color w:val="000000"/>
          <w:sz w:val="21"/>
          <w:szCs w:val="21"/>
          <w:lang w:eastAsia="es-ES"/>
        </w:rPr>
        <w:t>Sandoz</w:t>
      </w:r>
      <w:proofErr w:type="spellEnd"/>
      <w:r w:rsidRPr="005B2A3F">
        <w:rPr>
          <w:rFonts w:ascii="Arial" w:eastAsia="Times New Roman" w:hAnsi="Arial" w:cs="Arial"/>
          <w:b/>
          <w:bCs/>
          <w:color w:val="000000"/>
          <w:sz w:val="21"/>
          <w:szCs w:val="21"/>
          <w:lang w:eastAsia="es-ES"/>
        </w:rPr>
        <w:t xml:space="preserve"> retira anticonceptivos del mercado por error de embalaje</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Junio 20 de 2011</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752850" cy="2104108"/>
            <wp:effectExtent l="19050" t="0" r="0" b="0"/>
            <wp:docPr id="8" name="Imagen 8" descr="F:\MASTER UHU 2012-2013\Los 10 mayores escándalos de seguridad alimentaria de 2012_files\contra.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MASTER UHU 2012-2013\Los 10 mayores escándalos de seguridad alimentaria de 2012_files\contra.jpg">
                      <a:hlinkClick r:id="rId25"/>
                    </pic:cNvPr>
                    <pic:cNvPicPr>
                      <a:picLocks noChangeAspect="1" noChangeArrowheads="1"/>
                    </pic:cNvPicPr>
                  </pic:nvPicPr>
                  <pic:blipFill>
                    <a:blip r:embed="rId26" cstate="print"/>
                    <a:srcRect/>
                    <a:stretch>
                      <a:fillRect/>
                    </a:stretch>
                  </pic:blipFill>
                  <pic:spPr bwMode="auto">
                    <a:xfrm>
                      <a:off x="0" y="0"/>
                      <a:ext cx="3752850" cy="2104108"/>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proofErr w:type="spellStart"/>
      <w:r w:rsidRPr="005B2A3F">
        <w:rPr>
          <w:rFonts w:ascii="Arial" w:eastAsia="Times New Roman" w:hAnsi="Arial" w:cs="Arial"/>
          <w:color w:val="000000"/>
          <w:sz w:val="18"/>
          <w:szCs w:val="18"/>
          <w:lang w:eastAsia="es-ES"/>
        </w:rPr>
        <w:t>Sandoz</w:t>
      </w:r>
      <w:proofErr w:type="spellEnd"/>
      <w:r w:rsidRPr="005B2A3F">
        <w:rPr>
          <w:rFonts w:ascii="Arial" w:eastAsia="Times New Roman" w:hAnsi="Arial" w:cs="Arial"/>
          <w:color w:val="000000"/>
          <w:sz w:val="18"/>
          <w:szCs w:val="18"/>
          <w:lang w:eastAsia="es-ES"/>
        </w:rPr>
        <w:t xml:space="preserve"> notificó al público el retiro voluntario del mercado de 10 lotes de anticonceptivos genéricos orales </w:t>
      </w:r>
      <w:proofErr w:type="spellStart"/>
      <w:r w:rsidRPr="005B2A3F">
        <w:rPr>
          <w:rFonts w:ascii="Arial" w:eastAsia="Times New Roman" w:hAnsi="Arial" w:cs="Arial"/>
          <w:color w:val="000000"/>
          <w:sz w:val="18"/>
          <w:szCs w:val="18"/>
          <w:lang w:eastAsia="es-ES"/>
        </w:rPr>
        <w:t>Introvale</w:t>
      </w:r>
      <w:proofErr w:type="spellEnd"/>
      <w:r w:rsidRPr="005B2A3F">
        <w:rPr>
          <w:rFonts w:ascii="Arial" w:eastAsia="Times New Roman" w:hAnsi="Arial" w:cs="Arial"/>
          <w:color w:val="000000"/>
          <w:sz w:val="18"/>
          <w:szCs w:val="18"/>
          <w:lang w:eastAsia="es-ES"/>
        </w:rPr>
        <w:t xml:space="preserve"> en los EE.UU., tras un informe de un defecto del envase que general riesgo de embarazo.</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8. Coca-Cola pagará indemnización a víctima de botella explosiva</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Abril 23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lastRenderedPageBreak/>
        <w:drawing>
          <wp:inline distT="0" distB="0" distL="0" distR="0">
            <wp:extent cx="3895725" cy="2184214"/>
            <wp:effectExtent l="19050" t="0" r="9525" b="0"/>
            <wp:docPr id="9" name="Imagen 9" descr="F:\MASTER UHU 2012-2013\Los 10 mayores escándalos de seguridad alimentaria de 2012_files\coca-cola.jpe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MASTER UHU 2012-2013\Los 10 mayores escándalos de seguridad alimentaria de 2012_files\coca-cola.jpeg">
                      <a:hlinkClick r:id="rId27"/>
                    </pic:cNvPr>
                    <pic:cNvPicPr>
                      <a:picLocks noChangeAspect="1" noChangeArrowheads="1"/>
                    </pic:cNvPicPr>
                  </pic:nvPicPr>
                  <pic:blipFill>
                    <a:blip r:embed="rId28" cstate="print"/>
                    <a:srcRect/>
                    <a:stretch>
                      <a:fillRect/>
                    </a:stretch>
                  </pic:blipFill>
                  <pic:spPr bwMode="auto">
                    <a:xfrm>
                      <a:off x="0" y="0"/>
                      <a:ext cx="3895725" cy="2184214"/>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Coca-Cola pagó US$ 5400 a un consumidor en Brasil que demandó a la multinacional luego de resultar herido con una botella que explotó espontáneamente y le causo cortes en el rostro. Coca-Cola apeló la acusación pero el juez le d</w:t>
      </w:r>
      <w:r>
        <w:rPr>
          <w:rFonts w:ascii="Arial" w:eastAsia="Times New Roman" w:hAnsi="Arial" w:cs="Arial"/>
          <w:color w:val="000000"/>
          <w:sz w:val="18"/>
          <w:szCs w:val="18"/>
          <w:lang w:eastAsia="es-ES"/>
        </w:rPr>
        <w:t>i</w:t>
      </w:r>
      <w:r w:rsidRPr="005B2A3F">
        <w:rPr>
          <w:rFonts w:ascii="Arial" w:eastAsia="Times New Roman" w:hAnsi="Arial" w:cs="Arial"/>
          <w:color w:val="000000"/>
          <w:sz w:val="18"/>
          <w:szCs w:val="18"/>
          <w:lang w:eastAsia="es-ES"/>
        </w:rPr>
        <w:t>o la razón al demandante. . </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9. KFC pagará US$ 8,3 millones a familia de niña víctima de salmonelosis</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Abril 30 de 2012</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drawing>
          <wp:inline distT="0" distB="0" distL="0" distR="0">
            <wp:extent cx="3895725" cy="2184214"/>
            <wp:effectExtent l="19050" t="0" r="9525" b="0"/>
            <wp:docPr id="10" name="Imagen 10" descr="F:\MASTER UHU 2012-2013\Los 10 mayores escándalos de seguridad alimentaria de 2012_files\kfc.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MASTER UHU 2012-2013\Los 10 mayores escándalos de seguridad alimentaria de 2012_files\kfc.jpg">
                      <a:hlinkClick r:id="rId29"/>
                    </pic:cNvPr>
                    <pic:cNvPicPr>
                      <a:picLocks noChangeAspect="1" noChangeArrowheads="1"/>
                    </pic:cNvPicPr>
                  </pic:nvPicPr>
                  <pic:blipFill>
                    <a:blip r:embed="rId30" cstate="print"/>
                    <a:srcRect/>
                    <a:stretch>
                      <a:fillRect/>
                    </a:stretch>
                  </pic:blipFill>
                  <pic:spPr bwMode="auto">
                    <a:xfrm>
                      <a:off x="0" y="0"/>
                      <a:ext cx="3895725" cy="2184214"/>
                    </a:xfrm>
                    <a:prstGeom prst="rect">
                      <a:avLst/>
                    </a:prstGeom>
                    <a:noFill/>
                    <a:ln w="9525">
                      <a:noFill/>
                      <a:miter lim="800000"/>
                      <a:headEnd/>
                      <a:tailEnd/>
                    </a:ln>
                  </pic:spPr>
                </pic:pic>
              </a:graphicData>
            </a:graphic>
          </wp:inline>
        </w:drawing>
      </w:r>
      <w:r w:rsidRPr="005B2A3F">
        <w:rPr>
          <w:rFonts w:ascii="Arial" w:eastAsia="Times New Roman" w:hAnsi="Arial" w:cs="Arial"/>
          <w:color w:val="000000"/>
          <w:sz w:val="18"/>
          <w:szCs w:val="18"/>
          <w:lang w:eastAsia="es-ES"/>
        </w:rPr>
        <w:t xml:space="preserve">La justicia australiana condenó a Kentucky </w:t>
      </w:r>
      <w:proofErr w:type="spellStart"/>
      <w:r w:rsidRPr="005B2A3F">
        <w:rPr>
          <w:rFonts w:ascii="Arial" w:eastAsia="Times New Roman" w:hAnsi="Arial" w:cs="Arial"/>
          <w:color w:val="000000"/>
          <w:sz w:val="18"/>
          <w:szCs w:val="18"/>
          <w:lang w:eastAsia="es-ES"/>
        </w:rPr>
        <w:t>Fried</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Chicken</w:t>
      </w:r>
      <w:proofErr w:type="spellEnd"/>
      <w:r w:rsidRPr="005B2A3F">
        <w:rPr>
          <w:rFonts w:ascii="Arial" w:eastAsia="Times New Roman" w:hAnsi="Arial" w:cs="Arial"/>
          <w:color w:val="000000"/>
          <w:sz w:val="18"/>
          <w:szCs w:val="18"/>
          <w:lang w:eastAsia="es-ES"/>
        </w:rPr>
        <w:t xml:space="preserve"> a pagar US$ 8,3 millones, a la familia de  </w:t>
      </w:r>
      <w:proofErr w:type="spellStart"/>
      <w:r w:rsidRPr="005B2A3F">
        <w:rPr>
          <w:rFonts w:ascii="Arial" w:eastAsia="Times New Roman" w:hAnsi="Arial" w:cs="Arial"/>
          <w:color w:val="000000"/>
          <w:sz w:val="18"/>
          <w:szCs w:val="18"/>
          <w:lang w:eastAsia="es-ES"/>
        </w:rPr>
        <w:t>Monika</w:t>
      </w:r>
      <w:proofErr w:type="spellEnd"/>
      <w:r w:rsidRPr="005B2A3F">
        <w:rPr>
          <w:rFonts w:ascii="Arial" w:eastAsia="Times New Roman" w:hAnsi="Arial" w:cs="Arial"/>
          <w:color w:val="000000"/>
          <w:sz w:val="18"/>
          <w:szCs w:val="18"/>
          <w:lang w:eastAsia="es-ES"/>
        </w:rPr>
        <w:t xml:space="preserve"> </w:t>
      </w:r>
      <w:proofErr w:type="spellStart"/>
      <w:r w:rsidRPr="005B2A3F">
        <w:rPr>
          <w:rFonts w:ascii="Arial" w:eastAsia="Times New Roman" w:hAnsi="Arial" w:cs="Arial"/>
          <w:color w:val="000000"/>
          <w:sz w:val="18"/>
          <w:szCs w:val="18"/>
          <w:lang w:eastAsia="es-ES"/>
        </w:rPr>
        <w:t>Samaan</w:t>
      </w:r>
      <w:proofErr w:type="spellEnd"/>
      <w:r w:rsidRPr="005B2A3F">
        <w:rPr>
          <w:rFonts w:ascii="Arial" w:eastAsia="Times New Roman" w:hAnsi="Arial" w:cs="Arial"/>
          <w:color w:val="000000"/>
          <w:sz w:val="18"/>
          <w:szCs w:val="18"/>
          <w:lang w:eastAsia="es-ES"/>
        </w:rPr>
        <w:t xml:space="preserve"> una adolescente que a los 7 años contrajo salmonelosis y terminar con un grave daño cerebral tras comer una hamburguesa de pollo en mal estado en un restaurante de la compañía en </w:t>
      </w:r>
      <w:proofErr w:type="spellStart"/>
      <w:r w:rsidRPr="005B2A3F">
        <w:rPr>
          <w:rFonts w:ascii="Arial" w:eastAsia="Times New Roman" w:hAnsi="Arial" w:cs="Arial"/>
          <w:color w:val="000000"/>
          <w:sz w:val="18"/>
          <w:szCs w:val="18"/>
          <w:lang w:eastAsia="es-ES"/>
        </w:rPr>
        <w:t>Sidney</w:t>
      </w:r>
      <w:proofErr w:type="spellEnd"/>
      <w:r w:rsidRPr="005B2A3F">
        <w:rPr>
          <w:rFonts w:ascii="Arial" w:eastAsia="Times New Roman" w:hAnsi="Arial" w:cs="Arial"/>
          <w:color w:val="000000"/>
          <w:sz w:val="18"/>
          <w:szCs w:val="18"/>
          <w:lang w:eastAsia="es-ES"/>
        </w:rPr>
        <w:t xml:space="preserve">. </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5B2A3F" w:rsidRPr="005B2A3F" w:rsidRDefault="005B2A3F" w:rsidP="005B2A3F">
      <w:pPr>
        <w:shd w:val="clear" w:color="auto" w:fill="F2F2F2"/>
        <w:spacing w:after="0" w:line="270" w:lineRule="atLeast"/>
        <w:outlineLvl w:val="3"/>
        <w:rPr>
          <w:rFonts w:ascii="Arial" w:eastAsia="Times New Roman" w:hAnsi="Arial" w:cs="Arial"/>
          <w:b/>
          <w:bCs/>
          <w:color w:val="000000"/>
          <w:sz w:val="21"/>
          <w:szCs w:val="21"/>
          <w:lang w:eastAsia="es-ES"/>
        </w:rPr>
      </w:pPr>
      <w:r w:rsidRPr="005B2A3F">
        <w:rPr>
          <w:rFonts w:ascii="Arial" w:eastAsia="Times New Roman" w:hAnsi="Arial" w:cs="Arial"/>
          <w:b/>
          <w:bCs/>
          <w:color w:val="000000"/>
          <w:sz w:val="21"/>
          <w:szCs w:val="21"/>
          <w:lang w:eastAsia="es-ES"/>
        </w:rPr>
        <w:t xml:space="preserve">10. Retiran 27.000 kilos de atún por contaminación con </w:t>
      </w:r>
      <w:proofErr w:type="spellStart"/>
      <w:r w:rsidRPr="005B2A3F">
        <w:rPr>
          <w:rFonts w:ascii="Arial" w:eastAsia="Times New Roman" w:hAnsi="Arial" w:cs="Arial"/>
          <w:b/>
          <w:bCs/>
          <w:color w:val="000000"/>
          <w:sz w:val="21"/>
          <w:szCs w:val="21"/>
          <w:lang w:eastAsia="es-ES"/>
        </w:rPr>
        <w:t>salmonela</w:t>
      </w:r>
      <w:proofErr w:type="spellEnd"/>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i/>
          <w:iCs/>
          <w:color w:val="000000"/>
          <w:sz w:val="18"/>
          <w:lang w:eastAsia="es-ES"/>
        </w:rPr>
        <w:t>Abril 18 de 2011</w:t>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Pr>
          <w:rFonts w:ascii="Arial" w:eastAsia="Times New Roman" w:hAnsi="Arial" w:cs="Arial"/>
          <w:noProof/>
          <w:color w:val="004B77"/>
          <w:sz w:val="18"/>
          <w:szCs w:val="18"/>
          <w:lang w:eastAsia="es-ES"/>
        </w:rPr>
        <w:lastRenderedPageBreak/>
        <w:drawing>
          <wp:inline distT="0" distB="0" distL="0" distR="0">
            <wp:extent cx="4029075" cy="2258979"/>
            <wp:effectExtent l="19050" t="0" r="9525" b="0"/>
            <wp:docPr id="11" name="Imagen 11" descr="F:\MASTER UHU 2012-2013\Los 10 mayores escándalos de seguridad alimentaria de 2012_files\suchi.jpe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MASTER UHU 2012-2013\Los 10 mayores escándalos de seguridad alimentaria de 2012_files\suchi.jpeg">
                      <a:hlinkClick r:id="rId31"/>
                    </pic:cNvPr>
                    <pic:cNvPicPr>
                      <a:picLocks noChangeAspect="1" noChangeArrowheads="1"/>
                    </pic:cNvPicPr>
                  </pic:nvPicPr>
                  <pic:blipFill>
                    <a:blip r:embed="rId32" cstate="print"/>
                    <a:srcRect/>
                    <a:stretch>
                      <a:fillRect/>
                    </a:stretch>
                  </pic:blipFill>
                  <pic:spPr bwMode="auto">
                    <a:xfrm>
                      <a:off x="0" y="0"/>
                      <a:ext cx="4029075" cy="2258979"/>
                    </a:xfrm>
                    <a:prstGeom prst="rect">
                      <a:avLst/>
                    </a:prstGeom>
                    <a:noFill/>
                    <a:ln w="9525">
                      <a:noFill/>
                      <a:miter lim="800000"/>
                      <a:headEnd/>
                      <a:tailEnd/>
                    </a:ln>
                  </pic:spPr>
                </pic:pic>
              </a:graphicData>
            </a:graphic>
          </wp:inline>
        </w:drawing>
      </w:r>
    </w:p>
    <w:p w:rsidR="005B2A3F" w:rsidRPr="005B2A3F" w:rsidRDefault="005B2A3F" w:rsidP="005B2A3F">
      <w:pPr>
        <w:shd w:val="clear" w:color="auto" w:fill="F2F2F2"/>
        <w:spacing w:after="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xml:space="preserve">La Administración de Alimentos y Medicamentos de Estados Unidos (FDA) publicó en un comunicado que la empresa </w:t>
      </w:r>
      <w:proofErr w:type="spellStart"/>
      <w:r w:rsidRPr="005B2A3F">
        <w:rPr>
          <w:rFonts w:ascii="Arial" w:eastAsia="Times New Roman" w:hAnsi="Arial" w:cs="Arial"/>
          <w:color w:val="000000"/>
          <w:sz w:val="18"/>
          <w:szCs w:val="18"/>
          <w:lang w:eastAsia="es-ES"/>
        </w:rPr>
        <w:t>Moon</w:t>
      </w:r>
      <w:proofErr w:type="spellEnd"/>
      <w:r w:rsidRPr="005B2A3F">
        <w:rPr>
          <w:rFonts w:ascii="Arial" w:eastAsia="Times New Roman" w:hAnsi="Arial" w:cs="Arial"/>
          <w:color w:val="000000"/>
          <w:sz w:val="18"/>
          <w:szCs w:val="18"/>
          <w:lang w:eastAsia="es-ES"/>
        </w:rPr>
        <w:t xml:space="preserve"> Marine USA ha comenzado el retiro voluntario de atún crudo comercializado a través de distribuidores a restaurantes y almacenes especialmente usado en la fabricación de sushi y </w:t>
      </w:r>
      <w:proofErr w:type="spellStart"/>
      <w:r w:rsidRPr="005B2A3F">
        <w:rPr>
          <w:rFonts w:ascii="Arial" w:eastAsia="Times New Roman" w:hAnsi="Arial" w:cs="Arial"/>
          <w:color w:val="000000"/>
          <w:sz w:val="18"/>
          <w:szCs w:val="18"/>
          <w:lang w:eastAsia="es-ES"/>
        </w:rPr>
        <w:t>sashimi</w:t>
      </w:r>
      <w:proofErr w:type="spellEnd"/>
      <w:r w:rsidRPr="005B2A3F">
        <w:rPr>
          <w:rFonts w:ascii="Arial" w:eastAsia="Times New Roman" w:hAnsi="Arial" w:cs="Arial"/>
          <w:color w:val="000000"/>
          <w:sz w:val="18"/>
          <w:szCs w:val="18"/>
          <w:lang w:eastAsia="es-ES"/>
        </w:rPr>
        <w:t xml:space="preserve">. </w:t>
      </w:r>
    </w:p>
    <w:p w:rsidR="005B2A3F" w:rsidRPr="005B2A3F" w:rsidRDefault="005B2A3F" w:rsidP="005B2A3F">
      <w:pPr>
        <w:shd w:val="clear" w:color="auto" w:fill="F2F2F2"/>
        <w:spacing w:before="60" w:after="100" w:afterAutospacing="1" w:line="240" w:lineRule="atLeast"/>
        <w:rPr>
          <w:rFonts w:ascii="Arial" w:eastAsia="Times New Roman" w:hAnsi="Arial" w:cs="Arial"/>
          <w:color w:val="000000"/>
          <w:sz w:val="18"/>
          <w:szCs w:val="18"/>
          <w:lang w:eastAsia="es-ES"/>
        </w:rPr>
      </w:pPr>
      <w:r w:rsidRPr="005B2A3F">
        <w:rPr>
          <w:rFonts w:ascii="Arial" w:eastAsia="Times New Roman" w:hAnsi="Arial" w:cs="Arial"/>
          <w:color w:val="000000"/>
          <w:sz w:val="18"/>
          <w:szCs w:val="18"/>
          <w:lang w:eastAsia="es-ES"/>
        </w:rPr>
        <w:t> </w:t>
      </w:r>
    </w:p>
    <w:p w:rsidR="00F915EF" w:rsidRDefault="00F915EF"/>
    <w:sectPr w:rsidR="00F915EF" w:rsidSect="00F915EF">
      <w:headerReference w:type="default" r:id="rId3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A3F" w:rsidRDefault="005B2A3F" w:rsidP="005B2A3F">
      <w:pPr>
        <w:spacing w:after="0" w:line="240" w:lineRule="auto"/>
      </w:pPr>
      <w:r>
        <w:separator/>
      </w:r>
    </w:p>
  </w:endnote>
  <w:endnote w:type="continuationSeparator" w:id="0">
    <w:p w:rsidR="005B2A3F" w:rsidRDefault="005B2A3F" w:rsidP="005B2A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A3F" w:rsidRDefault="005B2A3F" w:rsidP="005B2A3F">
      <w:pPr>
        <w:spacing w:after="0" w:line="240" w:lineRule="auto"/>
      </w:pPr>
      <w:r>
        <w:separator/>
      </w:r>
    </w:p>
  </w:footnote>
  <w:footnote w:type="continuationSeparator" w:id="0">
    <w:p w:rsidR="005B2A3F" w:rsidRDefault="005B2A3F" w:rsidP="005B2A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6616"/>
      <w:gridCol w:w="2118"/>
    </w:tblGrid>
    <w:tr w:rsidR="005B2A3F">
      <w:trPr>
        <w:trHeight w:val="288"/>
      </w:trPr>
      <w:sdt>
        <w:sdtPr>
          <w:rPr>
            <w:rFonts w:asciiTheme="majorHAnsi" w:eastAsiaTheme="majorEastAsia" w:hAnsiTheme="majorHAnsi" w:cstheme="majorBidi"/>
            <w:sz w:val="36"/>
            <w:szCs w:val="36"/>
          </w:rPr>
          <w:alias w:val="Título"/>
          <w:id w:val="77761602"/>
          <w:placeholder>
            <w:docPart w:val="11665DDA8410406CA42786647A1858D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B2A3F" w:rsidRDefault="005B2A3F" w:rsidP="005B2A3F">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Gestión de Compras  y Almacén</w:t>
              </w:r>
            </w:p>
          </w:tc>
        </w:sdtContent>
      </w:sdt>
      <w:sdt>
        <w:sdtPr>
          <w:rPr>
            <w:rFonts w:asciiTheme="majorHAnsi" w:eastAsiaTheme="majorEastAsia" w:hAnsiTheme="majorHAnsi" w:cstheme="majorBidi"/>
            <w:b/>
            <w:bCs/>
            <w:color w:val="4F81BD" w:themeColor="accent1"/>
            <w:sz w:val="36"/>
            <w:szCs w:val="36"/>
          </w:rPr>
          <w:alias w:val="Año"/>
          <w:id w:val="77761609"/>
          <w:placeholder>
            <w:docPart w:val="EC65C471DE574FF9AEABB187DD6A493D"/>
          </w:placeholde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Content>
          <w:tc>
            <w:tcPr>
              <w:tcW w:w="1105" w:type="dxa"/>
            </w:tcPr>
            <w:p w:rsidR="005B2A3F" w:rsidRDefault="005B2A3F" w:rsidP="005B2A3F">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2013/2014</w:t>
              </w:r>
            </w:p>
          </w:tc>
        </w:sdtContent>
      </w:sdt>
    </w:tr>
  </w:tbl>
  <w:p w:rsidR="005B2A3F" w:rsidRDefault="005B2A3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B2A3F"/>
    <w:rsid w:val="005B2A3F"/>
    <w:rsid w:val="00F915E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5EF"/>
  </w:style>
  <w:style w:type="paragraph" w:styleId="Ttulo2">
    <w:name w:val="heading 2"/>
    <w:basedOn w:val="Normal"/>
    <w:link w:val="Ttulo2Car"/>
    <w:uiPriority w:val="9"/>
    <w:qFormat/>
    <w:rsid w:val="005B2A3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4">
    <w:name w:val="heading 4"/>
    <w:basedOn w:val="Normal"/>
    <w:link w:val="Ttulo4Car"/>
    <w:uiPriority w:val="9"/>
    <w:qFormat/>
    <w:rsid w:val="005B2A3F"/>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B2A3F"/>
    <w:rPr>
      <w:rFonts w:ascii="Times New Roman" w:eastAsia="Times New Roman" w:hAnsi="Times New Roman" w:cs="Times New Roman"/>
      <w:b/>
      <w:bCs/>
      <w:sz w:val="36"/>
      <w:szCs w:val="36"/>
      <w:lang w:eastAsia="es-ES"/>
    </w:rPr>
  </w:style>
  <w:style w:type="character" w:customStyle="1" w:styleId="Ttulo4Car">
    <w:name w:val="Título 4 Car"/>
    <w:basedOn w:val="Fuentedeprrafopredeter"/>
    <w:link w:val="Ttulo4"/>
    <w:uiPriority w:val="9"/>
    <w:rsid w:val="005B2A3F"/>
    <w:rPr>
      <w:rFonts w:ascii="Times New Roman" w:eastAsia="Times New Roman" w:hAnsi="Times New Roman" w:cs="Times New Roman"/>
      <w:b/>
      <w:bCs/>
      <w:sz w:val="24"/>
      <w:szCs w:val="24"/>
      <w:lang w:eastAsia="es-ES"/>
    </w:rPr>
  </w:style>
  <w:style w:type="character" w:styleId="Hipervnculo">
    <w:name w:val="Hyperlink"/>
    <w:basedOn w:val="Fuentedeprrafopredeter"/>
    <w:uiPriority w:val="99"/>
    <w:semiHidden/>
    <w:unhideWhenUsed/>
    <w:rsid w:val="005B2A3F"/>
    <w:rPr>
      <w:color w:val="0000FF"/>
      <w:u w:val="single"/>
    </w:rPr>
  </w:style>
  <w:style w:type="paragraph" w:styleId="NormalWeb">
    <w:name w:val="Normal (Web)"/>
    <w:basedOn w:val="Normal"/>
    <w:uiPriority w:val="99"/>
    <w:semiHidden/>
    <w:unhideWhenUsed/>
    <w:rsid w:val="005B2A3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hicklets">
    <w:name w:val="chicklets"/>
    <w:basedOn w:val="Fuentedeprrafopredeter"/>
    <w:rsid w:val="005B2A3F"/>
  </w:style>
  <w:style w:type="character" w:customStyle="1" w:styleId="stplusonebutton">
    <w:name w:val="st_plusone_button"/>
    <w:basedOn w:val="Fuentedeprrafopredeter"/>
    <w:rsid w:val="005B2A3F"/>
  </w:style>
  <w:style w:type="character" w:customStyle="1" w:styleId="printhtml">
    <w:name w:val="print_html"/>
    <w:basedOn w:val="Fuentedeprrafopredeter"/>
    <w:rsid w:val="005B2A3F"/>
  </w:style>
  <w:style w:type="character" w:styleId="nfasis">
    <w:name w:val="Emphasis"/>
    <w:basedOn w:val="Fuentedeprrafopredeter"/>
    <w:uiPriority w:val="20"/>
    <w:qFormat/>
    <w:rsid w:val="005B2A3F"/>
    <w:rPr>
      <w:i/>
      <w:iCs/>
    </w:rPr>
  </w:style>
  <w:style w:type="character" w:customStyle="1" w:styleId="apple-converted-space">
    <w:name w:val="apple-converted-space"/>
    <w:basedOn w:val="Fuentedeprrafopredeter"/>
    <w:rsid w:val="005B2A3F"/>
  </w:style>
  <w:style w:type="paragraph" w:styleId="Textodeglobo">
    <w:name w:val="Balloon Text"/>
    <w:basedOn w:val="Normal"/>
    <w:link w:val="TextodegloboCar"/>
    <w:uiPriority w:val="99"/>
    <w:semiHidden/>
    <w:unhideWhenUsed/>
    <w:rsid w:val="005B2A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2A3F"/>
    <w:rPr>
      <w:rFonts w:ascii="Tahoma" w:hAnsi="Tahoma" w:cs="Tahoma"/>
      <w:sz w:val="16"/>
      <w:szCs w:val="16"/>
    </w:rPr>
  </w:style>
  <w:style w:type="paragraph" w:styleId="Encabezado">
    <w:name w:val="header"/>
    <w:basedOn w:val="Normal"/>
    <w:link w:val="EncabezadoCar"/>
    <w:uiPriority w:val="99"/>
    <w:unhideWhenUsed/>
    <w:rsid w:val="005B2A3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2A3F"/>
  </w:style>
  <w:style w:type="paragraph" w:styleId="Piedepgina">
    <w:name w:val="footer"/>
    <w:basedOn w:val="Normal"/>
    <w:link w:val="PiedepginaCar"/>
    <w:uiPriority w:val="99"/>
    <w:semiHidden/>
    <w:unhideWhenUsed/>
    <w:rsid w:val="005B2A3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B2A3F"/>
  </w:style>
</w:styles>
</file>

<file path=word/webSettings.xml><?xml version="1.0" encoding="utf-8"?>
<w:webSettings xmlns:r="http://schemas.openxmlformats.org/officeDocument/2006/relationships" xmlns:w="http://schemas.openxmlformats.org/wordprocessingml/2006/main">
  <w:divs>
    <w:div w:id="291903835">
      <w:bodyDiv w:val="1"/>
      <w:marLeft w:val="0"/>
      <w:marRight w:val="0"/>
      <w:marTop w:val="0"/>
      <w:marBottom w:val="0"/>
      <w:divBdr>
        <w:top w:val="none" w:sz="0" w:space="0" w:color="auto"/>
        <w:left w:val="none" w:sz="0" w:space="0" w:color="auto"/>
        <w:bottom w:val="none" w:sz="0" w:space="0" w:color="auto"/>
        <w:right w:val="none" w:sz="0" w:space="0" w:color="auto"/>
      </w:divBdr>
      <w:divsChild>
        <w:div w:id="60446293">
          <w:marLeft w:val="0"/>
          <w:marRight w:val="0"/>
          <w:marTop w:val="0"/>
          <w:marBottom w:val="0"/>
          <w:divBdr>
            <w:top w:val="none" w:sz="0" w:space="0" w:color="auto"/>
            <w:left w:val="none" w:sz="0" w:space="0" w:color="auto"/>
            <w:bottom w:val="none" w:sz="0" w:space="0" w:color="auto"/>
            <w:right w:val="none" w:sz="0" w:space="0" w:color="auto"/>
          </w:divBdr>
          <w:divsChild>
            <w:div w:id="1260719912">
              <w:marLeft w:val="0"/>
              <w:marRight w:val="0"/>
              <w:marTop w:val="0"/>
              <w:marBottom w:val="0"/>
              <w:divBdr>
                <w:top w:val="none" w:sz="0" w:space="0" w:color="auto"/>
                <w:left w:val="none" w:sz="0" w:space="0" w:color="auto"/>
                <w:bottom w:val="none" w:sz="0" w:space="0" w:color="auto"/>
                <w:right w:val="none" w:sz="0" w:space="0" w:color="auto"/>
              </w:divBdr>
              <w:divsChild>
                <w:div w:id="295373963">
                  <w:marLeft w:val="0"/>
                  <w:marRight w:val="0"/>
                  <w:marTop w:val="0"/>
                  <w:marBottom w:val="0"/>
                  <w:divBdr>
                    <w:top w:val="none" w:sz="0" w:space="0" w:color="auto"/>
                    <w:left w:val="none" w:sz="0" w:space="0" w:color="auto"/>
                    <w:bottom w:val="none" w:sz="0" w:space="0" w:color="auto"/>
                    <w:right w:val="none" w:sz="0" w:space="0" w:color="auto"/>
                  </w:divBdr>
                  <w:divsChild>
                    <w:div w:id="2025278246">
                      <w:marLeft w:val="0"/>
                      <w:marRight w:val="0"/>
                      <w:marTop w:val="0"/>
                      <w:marBottom w:val="0"/>
                      <w:divBdr>
                        <w:top w:val="none" w:sz="0" w:space="0" w:color="auto"/>
                        <w:left w:val="none" w:sz="0" w:space="0" w:color="auto"/>
                        <w:bottom w:val="none" w:sz="0" w:space="0" w:color="auto"/>
                        <w:right w:val="none" w:sz="0" w:space="0" w:color="auto"/>
                      </w:divBdr>
                      <w:divsChild>
                        <w:div w:id="135707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8450">
          <w:marLeft w:val="0"/>
          <w:marRight w:val="0"/>
          <w:marTop w:val="0"/>
          <w:marBottom w:val="0"/>
          <w:divBdr>
            <w:top w:val="none" w:sz="0" w:space="0" w:color="auto"/>
            <w:left w:val="none" w:sz="0" w:space="0" w:color="auto"/>
            <w:bottom w:val="none" w:sz="0" w:space="0" w:color="auto"/>
            <w:right w:val="none" w:sz="0" w:space="0" w:color="auto"/>
          </w:divBdr>
          <w:divsChild>
            <w:div w:id="2001617506">
              <w:marLeft w:val="0"/>
              <w:marRight w:val="0"/>
              <w:marTop w:val="0"/>
              <w:marBottom w:val="0"/>
              <w:divBdr>
                <w:top w:val="none" w:sz="0" w:space="0" w:color="auto"/>
                <w:left w:val="none" w:sz="0" w:space="0" w:color="auto"/>
                <w:bottom w:val="none" w:sz="0" w:space="0" w:color="auto"/>
                <w:right w:val="none" w:sz="0" w:space="0" w:color="auto"/>
              </w:divBdr>
              <w:divsChild>
                <w:div w:id="1387140537">
                  <w:marLeft w:val="0"/>
                  <w:marRight w:val="0"/>
                  <w:marTop w:val="0"/>
                  <w:marBottom w:val="0"/>
                  <w:divBdr>
                    <w:top w:val="none" w:sz="0" w:space="0" w:color="auto"/>
                    <w:left w:val="none" w:sz="0" w:space="0" w:color="auto"/>
                    <w:bottom w:val="none" w:sz="0" w:space="0" w:color="auto"/>
                    <w:right w:val="none" w:sz="0" w:space="0" w:color="auto"/>
                  </w:divBdr>
                  <w:divsChild>
                    <w:div w:id="695614710">
                      <w:marLeft w:val="0"/>
                      <w:marRight w:val="0"/>
                      <w:marTop w:val="0"/>
                      <w:marBottom w:val="0"/>
                      <w:divBdr>
                        <w:top w:val="none" w:sz="0" w:space="0" w:color="auto"/>
                        <w:left w:val="none" w:sz="0" w:space="0" w:color="auto"/>
                        <w:bottom w:val="none" w:sz="0" w:space="0" w:color="auto"/>
                        <w:right w:val="none" w:sz="0" w:space="0" w:color="auto"/>
                      </w:divBdr>
                      <w:divsChild>
                        <w:div w:id="1571311412">
                          <w:marLeft w:val="0"/>
                          <w:marRight w:val="0"/>
                          <w:marTop w:val="0"/>
                          <w:marBottom w:val="0"/>
                          <w:divBdr>
                            <w:top w:val="none" w:sz="0" w:space="0" w:color="auto"/>
                            <w:left w:val="none" w:sz="0" w:space="0" w:color="auto"/>
                            <w:bottom w:val="none" w:sz="0" w:space="0" w:color="auto"/>
                            <w:right w:val="none" w:sz="0" w:space="0" w:color="auto"/>
                          </w:divBdr>
                          <w:divsChild>
                            <w:div w:id="330060094">
                              <w:marLeft w:val="0"/>
                              <w:marRight w:val="0"/>
                              <w:marTop w:val="0"/>
                              <w:marBottom w:val="0"/>
                              <w:divBdr>
                                <w:top w:val="none" w:sz="0" w:space="0" w:color="auto"/>
                                <w:left w:val="none" w:sz="0" w:space="0" w:color="auto"/>
                                <w:bottom w:val="none" w:sz="0" w:space="0" w:color="auto"/>
                                <w:right w:val="none" w:sz="0" w:space="0" w:color="auto"/>
                              </w:divBdr>
                            </w:div>
                            <w:div w:id="1769084739">
                              <w:marLeft w:val="0"/>
                              <w:marRight w:val="0"/>
                              <w:marTop w:val="0"/>
                              <w:marBottom w:val="0"/>
                              <w:divBdr>
                                <w:top w:val="none" w:sz="0" w:space="0" w:color="auto"/>
                                <w:left w:val="none" w:sz="0" w:space="0" w:color="auto"/>
                                <w:bottom w:val="none" w:sz="0" w:space="0" w:color="auto"/>
                                <w:right w:val="none" w:sz="0" w:space="0" w:color="auto"/>
                              </w:divBdr>
                            </w:div>
                            <w:div w:id="1800101503">
                              <w:marLeft w:val="240"/>
                              <w:marRight w:val="0"/>
                              <w:marTop w:val="0"/>
                              <w:marBottom w:val="0"/>
                              <w:divBdr>
                                <w:top w:val="none" w:sz="0" w:space="0" w:color="auto"/>
                                <w:left w:val="none" w:sz="0" w:space="0" w:color="auto"/>
                                <w:bottom w:val="none" w:sz="0" w:space="0" w:color="auto"/>
                                <w:right w:val="none" w:sz="0" w:space="0" w:color="auto"/>
                              </w:divBdr>
                            </w:div>
                            <w:div w:id="1356536454">
                              <w:marLeft w:val="240"/>
                              <w:marRight w:val="0"/>
                              <w:marTop w:val="0"/>
                              <w:marBottom w:val="0"/>
                              <w:divBdr>
                                <w:top w:val="none" w:sz="0" w:space="0" w:color="auto"/>
                                <w:left w:val="none" w:sz="0" w:space="0" w:color="auto"/>
                                <w:bottom w:val="none" w:sz="0" w:space="0" w:color="auto"/>
                                <w:right w:val="none" w:sz="0" w:space="0" w:color="auto"/>
                              </w:divBdr>
                            </w:div>
                            <w:div w:id="654837123">
                              <w:marLeft w:val="0"/>
                              <w:marRight w:val="0"/>
                              <w:marTop w:val="0"/>
                              <w:marBottom w:val="0"/>
                              <w:divBdr>
                                <w:top w:val="none" w:sz="0" w:space="0" w:color="auto"/>
                                <w:left w:val="none" w:sz="0" w:space="0" w:color="auto"/>
                                <w:bottom w:val="none" w:sz="0" w:space="0" w:color="auto"/>
                                <w:right w:val="none" w:sz="0" w:space="0" w:color="auto"/>
                              </w:divBdr>
                            </w:div>
                            <w:div w:id="909196907">
                              <w:marLeft w:val="0"/>
                              <w:marRight w:val="0"/>
                              <w:marTop w:val="75"/>
                              <w:marBottom w:val="0"/>
                              <w:divBdr>
                                <w:top w:val="single" w:sz="6" w:space="4" w:color="DDDDDD"/>
                                <w:left w:val="single" w:sz="6" w:space="0" w:color="DDDDDD"/>
                                <w:bottom w:val="single" w:sz="6" w:space="4" w:color="DDDDDD"/>
                                <w:right w:val="single" w:sz="6" w:space="0" w:color="DDDDDD"/>
                              </w:divBdr>
                              <w:divsChild>
                                <w:div w:id="2133280699">
                                  <w:marLeft w:val="0"/>
                                  <w:marRight w:val="0"/>
                                  <w:marTop w:val="0"/>
                                  <w:marBottom w:val="0"/>
                                  <w:divBdr>
                                    <w:top w:val="none" w:sz="0" w:space="0" w:color="auto"/>
                                    <w:left w:val="none" w:sz="0" w:space="0" w:color="auto"/>
                                    <w:bottom w:val="none" w:sz="0" w:space="0" w:color="auto"/>
                                    <w:right w:val="none" w:sz="0" w:space="0" w:color="auto"/>
                                  </w:divBdr>
                                </w:div>
                                <w:div w:id="505943910">
                                  <w:marLeft w:val="0"/>
                                  <w:marRight w:val="0"/>
                                  <w:marTop w:val="0"/>
                                  <w:marBottom w:val="0"/>
                                  <w:divBdr>
                                    <w:top w:val="none" w:sz="0" w:space="0" w:color="auto"/>
                                    <w:left w:val="none" w:sz="0" w:space="0" w:color="auto"/>
                                    <w:bottom w:val="none" w:sz="0" w:space="0" w:color="auto"/>
                                    <w:right w:val="none" w:sz="0" w:space="0" w:color="auto"/>
                                  </w:divBdr>
                                  <w:divsChild>
                                    <w:div w:id="1555432502">
                                      <w:marLeft w:val="0"/>
                                      <w:marRight w:val="75"/>
                                      <w:marTop w:val="0"/>
                                      <w:marBottom w:val="0"/>
                                      <w:divBdr>
                                        <w:top w:val="none" w:sz="0" w:space="0" w:color="auto"/>
                                        <w:left w:val="none" w:sz="0" w:space="0" w:color="auto"/>
                                        <w:bottom w:val="none" w:sz="0" w:space="0" w:color="auto"/>
                                        <w:right w:val="none" w:sz="0" w:space="0" w:color="auto"/>
                                      </w:divBdr>
                                    </w:div>
                                  </w:divsChild>
                                </w:div>
                                <w:div w:id="566499925">
                                  <w:marLeft w:val="75"/>
                                  <w:marRight w:val="75"/>
                                  <w:marTop w:val="0"/>
                                  <w:marBottom w:val="0"/>
                                  <w:divBdr>
                                    <w:top w:val="none" w:sz="0" w:space="0" w:color="auto"/>
                                    <w:left w:val="none" w:sz="0" w:space="0" w:color="auto"/>
                                    <w:bottom w:val="none" w:sz="0" w:space="0" w:color="auto"/>
                                    <w:right w:val="none" w:sz="0" w:space="0" w:color="auto"/>
                                  </w:divBdr>
                                </w:div>
                              </w:divsChild>
                            </w:div>
                            <w:div w:id="1457946198">
                              <w:marLeft w:val="0"/>
                              <w:marRight w:val="0"/>
                              <w:marTop w:val="0"/>
                              <w:marBottom w:val="0"/>
                              <w:divBdr>
                                <w:top w:val="none" w:sz="0" w:space="0" w:color="auto"/>
                                <w:left w:val="none" w:sz="0" w:space="0" w:color="auto"/>
                                <w:bottom w:val="none" w:sz="0" w:space="0" w:color="auto"/>
                                <w:right w:val="none" w:sz="0" w:space="0" w:color="auto"/>
                              </w:divBdr>
                              <w:divsChild>
                                <w:div w:id="1991327417">
                                  <w:marLeft w:val="0"/>
                                  <w:marRight w:val="150"/>
                                  <w:marTop w:val="0"/>
                                  <w:marBottom w:val="150"/>
                                  <w:divBdr>
                                    <w:top w:val="single" w:sz="6" w:space="0" w:color="DDDDDD"/>
                                    <w:left w:val="single" w:sz="6" w:space="0" w:color="DDDDDD"/>
                                    <w:bottom w:val="single" w:sz="6" w:space="0" w:color="DDDDDD"/>
                                    <w:right w:val="single" w:sz="6" w:space="8" w:color="DDDDDD"/>
                                  </w:divBdr>
                                  <w:divsChild>
                                    <w:div w:id="1013918793">
                                      <w:marLeft w:val="0"/>
                                      <w:marRight w:val="0"/>
                                      <w:marTop w:val="0"/>
                                      <w:marBottom w:val="0"/>
                                      <w:divBdr>
                                        <w:top w:val="none" w:sz="0" w:space="0" w:color="auto"/>
                                        <w:left w:val="none" w:sz="0" w:space="0" w:color="auto"/>
                                        <w:bottom w:val="none" w:sz="0" w:space="0" w:color="auto"/>
                                        <w:right w:val="none" w:sz="0" w:space="0" w:color="auto"/>
                                      </w:divBdr>
                                      <w:divsChild>
                                        <w:div w:id="875199450">
                                          <w:marLeft w:val="0"/>
                                          <w:marRight w:val="0"/>
                                          <w:marTop w:val="0"/>
                                          <w:marBottom w:val="0"/>
                                          <w:divBdr>
                                            <w:top w:val="none" w:sz="0" w:space="0" w:color="auto"/>
                                            <w:left w:val="none" w:sz="0" w:space="0" w:color="auto"/>
                                            <w:bottom w:val="none" w:sz="0" w:space="0" w:color="auto"/>
                                            <w:right w:val="none" w:sz="0" w:space="0" w:color="auto"/>
                                          </w:divBdr>
                                        </w:div>
                                        <w:div w:id="1285576581">
                                          <w:marLeft w:val="0"/>
                                          <w:marRight w:val="0"/>
                                          <w:marTop w:val="0"/>
                                          <w:marBottom w:val="0"/>
                                          <w:divBdr>
                                            <w:top w:val="none" w:sz="0" w:space="0" w:color="auto"/>
                                            <w:left w:val="none" w:sz="0" w:space="0" w:color="auto"/>
                                            <w:bottom w:val="none" w:sz="0" w:space="0" w:color="auto"/>
                                            <w:right w:val="none" w:sz="0" w:space="0" w:color="auto"/>
                                          </w:divBdr>
                                          <w:divsChild>
                                            <w:div w:id="349919136">
                                              <w:marLeft w:val="0"/>
                                              <w:marRight w:val="0"/>
                                              <w:marTop w:val="0"/>
                                              <w:marBottom w:val="0"/>
                                              <w:divBdr>
                                                <w:top w:val="none" w:sz="0" w:space="0" w:color="auto"/>
                                                <w:left w:val="none" w:sz="0" w:space="0" w:color="auto"/>
                                                <w:bottom w:val="none" w:sz="0" w:space="0" w:color="auto"/>
                                                <w:right w:val="none" w:sz="0" w:space="0" w:color="auto"/>
                                              </w:divBdr>
                                            </w:div>
                                            <w:div w:id="714085094">
                                              <w:marLeft w:val="0"/>
                                              <w:marRight w:val="0"/>
                                              <w:marTop w:val="0"/>
                                              <w:marBottom w:val="0"/>
                                              <w:divBdr>
                                                <w:top w:val="none" w:sz="0" w:space="0" w:color="auto"/>
                                                <w:left w:val="none" w:sz="0" w:space="0" w:color="auto"/>
                                                <w:bottom w:val="none" w:sz="0" w:space="0" w:color="auto"/>
                                                <w:right w:val="none" w:sz="0" w:space="0" w:color="auto"/>
                                              </w:divBdr>
                                            </w:div>
                                            <w:div w:id="213466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lubdarwin.net/seccion/ingredientes/grave-brote-de-salmonella-deja-3-muertos-y-950-afectados-por-salmon-contaminado" TargetMode="External"/><Relationship Id="rId18" Type="http://schemas.openxmlformats.org/officeDocument/2006/relationships/image" Target="media/image5.jpeg"/><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6.jpeg"/><Relationship Id="rId34" Type="http://schemas.openxmlformats.org/officeDocument/2006/relationships/fontTable" Target="fontTable.xml"/><Relationship Id="rId7" Type="http://schemas.openxmlformats.org/officeDocument/2006/relationships/hyperlink" Target="http://www.clubdarwin.net/sites/clubdarwin.net/files/explosion.jpg" TargetMode="External"/><Relationship Id="rId12" Type="http://schemas.openxmlformats.org/officeDocument/2006/relationships/image" Target="media/image3.jpeg"/><Relationship Id="rId17" Type="http://schemas.openxmlformats.org/officeDocument/2006/relationships/hyperlink" Target="http://www.clubdarwin.net/seccion/ingredientes/carne-con-aditivos-ilegales-nuevo-escandalo-alimentario-en-china" TargetMode="External"/><Relationship Id="rId25" Type="http://schemas.openxmlformats.org/officeDocument/2006/relationships/hyperlink" Target="http://www.clubdarwin.net/seccion/ingredientes/carne-con-clembuterol-pondria-en-riesgo-juegos-panamericanos"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lubdarwin.net/seccion/ingredientes/espana-retira-queso-latino-goya-por-contaminacion-con-listeria" TargetMode="External"/><Relationship Id="rId20" Type="http://schemas.openxmlformats.org/officeDocument/2006/relationships/hyperlink" Target="http://www.clubdarwin.net/seccion/ingredientes/fda-advierte-kelloggs-de-peligro-de-contaminacion-con-listeria" TargetMode="External"/><Relationship Id="rId29" Type="http://schemas.openxmlformats.org/officeDocument/2006/relationships/hyperlink" Target="http://www.clubdarwin.net/seccion/negocios/acusadas-23-empresas-por-vender-leche-fals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lubdarwin.net/seccion/ingredientes/alarma-por-refrescos-hechos-con-ingrediente-de-plastico-toxico" TargetMode="External"/><Relationship Id="rId24" Type="http://schemas.openxmlformats.org/officeDocument/2006/relationships/image" Target="media/image7.jpeg"/><Relationship Id="rId32"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hyperlink" Target="http://www.clubdarwin.net/seccion/ingredientes/crecen-intoxicaciones-por-consumo-de-bebidas-energeticas-en-eeuu" TargetMode="External"/><Relationship Id="rId28" Type="http://schemas.openxmlformats.org/officeDocument/2006/relationships/image" Target="media/image9.jpe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clubdarwin.net/seccion/ingredientes/la-fda-pide-precaucion-en-consumo-de-melones-al-detectar-brote-de-listeria" TargetMode="External"/><Relationship Id="rId31" Type="http://schemas.openxmlformats.org/officeDocument/2006/relationships/hyperlink" Target="http://www.clubdarwin.net/seccion/ingredientes/denuncian-alteracion-de-normas-y-estandares-lacteos-en-china" TargetMode="External"/><Relationship Id="rId4" Type="http://schemas.openxmlformats.org/officeDocument/2006/relationships/webSettings" Target="webSettings.xml"/><Relationship Id="rId9" Type="http://schemas.openxmlformats.org/officeDocument/2006/relationships/hyperlink" Target="http://www.clubdarwin.net/seccion/ingredientes/alarma-alimentaria-en-alemania-por-toxinas" TargetMode="External"/><Relationship Id="rId14" Type="http://schemas.openxmlformats.org/officeDocument/2006/relationships/hyperlink" Target="http://www.clubdarwin.net/seccion/ingredientes/escandalo-venden-arroz-falso-hecho-de-plastico" TargetMode="External"/><Relationship Id="rId22" Type="http://schemas.openxmlformats.org/officeDocument/2006/relationships/hyperlink" Target="http://www.clubdarwin.net/seccion/ingredientes/retiran-2578-kilos-de-chorizo-tipo-espanol-por-errores-en-el-etiquetado" TargetMode="External"/><Relationship Id="rId27" Type="http://schemas.openxmlformats.org/officeDocument/2006/relationships/hyperlink" Target="http://www.clubdarwin.net/seccion/ingredientes/fda-encuentra-arsenico-en-carne-de-pollo" TargetMode="External"/><Relationship Id="rId30" Type="http://schemas.openxmlformats.org/officeDocument/2006/relationships/image" Target="media/image10.jpeg"/><Relationship Id="rId3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665DDA8410406CA42786647A1858D6"/>
        <w:category>
          <w:name w:val="General"/>
          <w:gallery w:val="placeholder"/>
        </w:category>
        <w:types>
          <w:type w:val="bbPlcHdr"/>
        </w:types>
        <w:behaviors>
          <w:behavior w:val="content"/>
        </w:behaviors>
        <w:guid w:val="{20C4F2AA-DFF5-4925-8CD8-3608E2BDAC89}"/>
      </w:docPartPr>
      <w:docPartBody>
        <w:p w:rsidR="00000000" w:rsidRDefault="000E6557" w:rsidP="000E6557">
          <w:pPr>
            <w:pStyle w:val="11665DDA8410406CA42786647A1858D6"/>
          </w:pPr>
          <w:r>
            <w:rPr>
              <w:rFonts w:asciiTheme="majorHAnsi" w:eastAsiaTheme="majorEastAsia" w:hAnsiTheme="majorHAnsi" w:cstheme="majorBidi"/>
              <w:sz w:val="36"/>
              <w:szCs w:val="36"/>
            </w:rPr>
            <w:t>[Escribir el título del documento]</w:t>
          </w:r>
        </w:p>
      </w:docPartBody>
    </w:docPart>
    <w:docPart>
      <w:docPartPr>
        <w:name w:val="EC65C471DE574FF9AEABB187DD6A493D"/>
        <w:category>
          <w:name w:val="General"/>
          <w:gallery w:val="placeholder"/>
        </w:category>
        <w:types>
          <w:type w:val="bbPlcHdr"/>
        </w:types>
        <w:behaviors>
          <w:behavior w:val="content"/>
        </w:behaviors>
        <w:guid w:val="{F5B48858-6FE0-42EE-A66D-73D773A77D29}"/>
      </w:docPartPr>
      <w:docPartBody>
        <w:p w:rsidR="00000000" w:rsidRDefault="000E6557" w:rsidP="000E6557">
          <w:pPr>
            <w:pStyle w:val="EC65C471DE574FF9AEABB187DD6A493D"/>
          </w:pPr>
          <w:r>
            <w:rPr>
              <w:rFonts w:asciiTheme="majorHAnsi" w:eastAsiaTheme="majorEastAsia" w:hAnsiTheme="majorHAnsi" w:cstheme="majorBidi"/>
              <w:b/>
              <w:bCs/>
              <w:color w:val="4F81BD" w:themeColor="accent1"/>
              <w:sz w:val="36"/>
              <w:szCs w:val="36"/>
            </w:rPr>
            <w:t>[Año]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E6557"/>
    <w:rsid w:val="000E65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1665DDA8410406CA42786647A1858D6">
    <w:name w:val="11665DDA8410406CA42786647A1858D6"/>
    <w:rsid w:val="000E6557"/>
  </w:style>
  <w:style w:type="paragraph" w:customStyle="1" w:styleId="EC65C471DE574FF9AEABB187DD6A493D">
    <w:name w:val="EC65C471DE574FF9AEABB187DD6A493D"/>
    <w:rsid w:val="000E65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693</Words>
  <Characters>3919</Characters>
  <Application>Microsoft Office Word</Application>
  <DocSecurity>0</DocSecurity>
  <Lines>135</Lines>
  <Paragraphs>72</Paragraphs>
  <ScaleCrop>false</ScaleCrop>
  <Company> </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Gestión de Compras  y Almacén</dc:title>
  <dc:creator>Antonio</dc:creator>
  <cp:lastModifiedBy>Antonio</cp:lastModifiedBy>
  <cp:revision>1</cp:revision>
  <dcterms:created xsi:type="dcterms:W3CDTF">2014-01-04T08:41:00Z</dcterms:created>
  <dcterms:modified xsi:type="dcterms:W3CDTF">2014-01-04T08:46:00Z</dcterms:modified>
</cp:coreProperties>
</file>